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5A" w:rsidRDefault="00592D5A" w:rsidP="00592D5A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592D5A" w:rsidRDefault="00592D5A" w:rsidP="00592D5A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592D5A" w:rsidRDefault="00592D5A" w:rsidP="00592D5A">
      <w:pPr>
        <w:spacing w:line="58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小标宋" w:eastAsia="小标宋" w:hAnsi="方正小标宋简体" w:cs="方正小标宋简体" w:hint="eastAsia"/>
          <w:bCs/>
          <w:sz w:val="44"/>
          <w:szCs w:val="44"/>
        </w:rPr>
        <w:t>学校教室（教学场所）抽检结果不合格单位汇总表</w:t>
      </w:r>
    </w:p>
    <w:bookmarkEnd w:id="0"/>
    <w:p w:rsidR="00592D5A" w:rsidRDefault="00592D5A" w:rsidP="00592D5A">
      <w:pPr>
        <w:spacing w:line="38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</w:p>
    <w:p w:rsidR="00592D5A" w:rsidRPr="00CF660C" w:rsidRDefault="00592D5A" w:rsidP="00592D5A">
      <w:pPr>
        <w:spacing w:line="58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CF660C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</w:t>
      </w:r>
      <w:r w:rsidRPr="00CF660C">
        <w:rPr>
          <w:rFonts w:ascii="仿宋_GB2312" w:eastAsia="仿宋_GB2312" w:hAnsi="仿宋" w:hint="eastAsia"/>
          <w:sz w:val="28"/>
          <w:szCs w:val="28"/>
        </w:rPr>
        <w:t>市（州）卫生健康委员会（盖章）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872"/>
        <w:gridCol w:w="972"/>
        <w:gridCol w:w="973"/>
        <w:gridCol w:w="972"/>
        <w:gridCol w:w="973"/>
        <w:gridCol w:w="973"/>
        <w:gridCol w:w="972"/>
        <w:gridCol w:w="1293"/>
        <w:gridCol w:w="1080"/>
        <w:gridCol w:w="1080"/>
        <w:gridCol w:w="1968"/>
      </w:tblGrid>
      <w:tr w:rsidR="00592D5A" w:rsidTr="00711149">
        <w:trPr>
          <w:trHeight w:val="70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学校名称</w:t>
            </w:r>
          </w:p>
        </w:tc>
        <w:tc>
          <w:tcPr>
            <w:tcW w:w="11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  <w:sz w:val="24"/>
              </w:rPr>
              <w:t>抽检项目合格情况（不合格指标请填“否”）</w:t>
            </w:r>
          </w:p>
        </w:tc>
      </w:tr>
      <w:tr w:rsidR="00592D5A" w:rsidTr="00711149">
        <w:trPr>
          <w:trHeight w:val="922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直接天然采光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窗地</w:t>
            </w:r>
          </w:p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面积比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平均值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防眩光措施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室内表面反射比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装设人工照明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课桌面照度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黑板</w:t>
            </w:r>
          </w:p>
          <w:p w:rsidR="00592D5A" w:rsidRDefault="00592D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</w:tc>
      </w:tr>
      <w:tr w:rsidR="00592D5A" w:rsidTr="00711149">
        <w:trPr>
          <w:trHeight w:val="83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5A" w:rsidRDefault="00592D5A" w:rsidP="00711149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</w:tbl>
    <w:p w:rsidR="00592D5A" w:rsidRDefault="00592D5A" w:rsidP="00592D5A">
      <w:pPr>
        <w:spacing w:line="58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填表人：                   联系电话：                      审核人：                填表日期：  </w:t>
      </w:r>
    </w:p>
    <w:p w:rsidR="00592D5A" w:rsidRDefault="00592D5A" w:rsidP="00592D5A">
      <w:pPr>
        <w:spacing w:line="580" w:lineRule="exact"/>
        <w:rPr>
          <w:rFonts w:ascii="仿宋_GB2312" w:eastAsia="仿宋_GB2312" w:hAnsi="仿宋" w:hint="eastAsia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仿宋_GB2312" w:eastAsia="仿宋_GB2312" w:hAnsi="仿宋" w:hint="eastAsia"/>
          <w:sz w:val="24"/>
        </w:rPr>
        <w:t>按照《四川省卫生健康委员会关于印发2021年随机监督抽查计划的通知》中的要求进行抽检和结果判定。</w:t>
      </w:r>
    </w:p>
    <w:p w:rsidR="00592D5A" w:rsidRDefault="00592D5A" w:rsidP="00592D5A">
      <w:pPr>
        <w:spacing w:line="580" w:lineRule="exact"/>
        <w:rPr>
          <w:rFonts w:ascii="仿宋_GB2312" w:eastAsia="仿宋_GB2312" w:hAnsi="仿宋_GB2312" w:cs="仿宋_GB2312" w:hint="eastAsia"/>
          <w:sz w:val="24"/>
        </w:rPr>
      </w:pPr>
    </w:p>
    <w:p w:rsidR="005444AB" w:rsidRPr="00592D5A" w:rsidRDefault="005444AB" w:rsidP="00592D5A"/>
    <w:sectPr w:rsidR="005444AB" w:rsidRPr="00592D5A" w:rsidSect="00C62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5C"/>
    <w:rsid w:val="005444AB"/>
    <w:rsid w:val="00592D5A"/>
    <w:rsid w:val="008843F2"/>
    <w:rsid w:val="009572C4"/>
    <w:rsid w:val="009C1ABD"/>
    <w:rsid w:val="00C6245C"/>
    <w:rsid w:val="00C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45C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4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2021-06-07T08:47:00Z</dcterms:created>
  <dcterms:modified xsi:type="dcterms:W3CDTF">2021-06-07T08:47:00Z</dcterms:modified>
</cp:coreProperties>
</file>