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首批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现代产业学院名单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269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tblHeader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  <w:lang w:bidi="ar"/>
              </w:rPr>
              <w:t>所属高校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中车时代微电子学院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天然气现代产业学院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中国白酒产业学院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成工富创智能制造产业学院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成都工业学院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页岩气现代产业学院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区块链产业学院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网络空间安全产业学院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四川智能及新能源汽车产业学院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现代中医药大健康产业学院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钒钛先进材料现代产业学院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攀枝花学院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川茶学院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宜宾学院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成都药物创制现代产业学院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智能建造及土木工程新材料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现代产业学院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民族地区“信息技术+农业”大数据</w:t>
            </w:r>
          </w:p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西昌学院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0"/>
                <w:kern w:val="0"/>
                <w:sz w:val="24"/>
                <w:szCs w:val="24"/>
              </w:rPr>
              <w:t>乐山人工智能现代产业学院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-14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网络安全产业学院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成都东软学院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智能软件现代产业学院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成都师范学院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航空装备制造产业学院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成都航空职业技术学院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纺织先进材料产业学院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成都纺织高等专科学校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智能制造产业学院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四川工程职业技术学院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数字交通产业学院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食品饮料绿色制造产业学院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四川工商职业技术学院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化工新材料产业学院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5G+AIoT智慧应用产业学院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四川邮电职业技术学院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智慧电力产业学院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四川电力职业技术学院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智能交通产业学院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绵阳职业技术学院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机械及汽车零配件智能制造产业学院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内江职业技术学院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294B"/>
    <w:rsid w:val="0A1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2022-01-21T01:27:00Z</dcterms:created>
  <dc:creator>文帝</dc:creator>
  <cp:lastModifiedBy>文帝</cp:lastModifiedBy>
  <dcterms:modified xsi:type="dcterms:W3CDTF">2022-01-21T01:28:10Z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4701A31622FB4B04BAC02000C4B774A3</vt:lpwstr>
  </property>
</Properties>
</file>