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四川省2022年国家级教学成果奖高等教育（本科）拟推荐名单</w:t>
      </w:r>
    </w:p>
    <w:p>
      <w:pPr>
        <w:spacing w:line="700" w:lineRule="exact"/>
        <w:jc w:val="center"/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（共77项）</w:t>
      </w:r>
    </w:p>
    <w:p>
      <w:pPr>
        <w:ind w:firstLine="640" w:firstLineChars="200"/>
        <w:rPr>
          <w:rFonts w:ascii="Times New Roman" w:hAnsi="Times New Roman"/>
          <w:szCs w:val="20"/>
        </w:rPr>
      </w:pPr>
    </w:p>
    <w:tbl>
      <w:tblPr>
        <w:tblStyle w:val="5"/>
        <w:tblW w:w="44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33"/>
        <w:gridCol w:w="5211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>
            <w:pPr>
              <w:widowControl/>
              <w:ind w:right="-54" w:rightChars="-17"/>
              <w:jc w:val="center"/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5211" w:type="dxa"/>
            <w:shd w:val="clear" w:color="auto" w:fill="auto"/>
            <w:noWrap/>
            <w:vAlign w:val="center"/>
          </w:tcPr>
          <w:p>
            <w:pPr>
              <w:widowControl/>
              <w:ind w:right="-112" w:rightChars="-35"/>
              <w:jc w:val="center"/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完成人员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center"/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新工科建设“成电方案”的创新与实践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曾勇、黄廷祝、徐利梅、杨建宇、黄艳、刘爽、李平、张万里、李辉、覃庆国、杨晓波、田伟霞、向桂君、黄钰林、何佳、陈卓瑶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工科基础课程群数字化建设与智慧教学的创新实践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沈火明、崔凯、阚前华、龚晖、代宁、康国政、张祖涛、吴平、鲁丽、樊代和、刘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赪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、高芳清、富海鹰、潘小东、刘娟、储节磊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新医科引领，“口腔医学+”卓越人才培养模式的创新与实践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叶玲、张凌琳、赵志河、何苗、王了、岳莉、袁泉、罗恩、林云锋、于海洋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科教融合 两重两强 地质工程人才培养体系的创新与实践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李天斌、许强、赵建军、蔡国军、陈臻林、王亮清、陈建峰、韦猛、孟陆波、赵伟华、巨能攀、赵其华、刘明、张振、黄磊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成都理工大学；同济大学；中国地质大学（武汉）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“登攀铸魂·实践强能·多元协同”新时代西部地学创新人才培养的改革与实践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倪师军、龚灏、刘清友、曾英、花海燕、程孝良、周菲、邓辉、何计蓉、何志华、曾国强、巨能攀、周仲礼、曹俊兴、裴向军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德才兼备新畜科人才培养产教融合川农模式的构建与实践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陈代文、王继文、张红平、李明洲、赵小玲、张明、姜雅慧、余冰、朱砺、王讯、车炼强、郑萍、何军、金龙、刘贺贺、夏露、付瑞琼、钟邦胜、董尧、李娜、郭家中、张铁军、钟夫、龚爽、宋春梅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四川农业大学；四川铁骑力士实业有限公司；山东新希望六和集团有限公司；四川德康农牧食品集团股份有限公司；四川特驱农牧科技集团有限公司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“填实·地拟·人合”地勘资环类虚拟仿真实验教学平台的构建与实践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曾英、宋荣彩、张光远、王国芝、刘国祥、邓辉、蔡国军、赵亮、王可可、诸葛福瑜、李琳琳、罗永红、钟瀚霆、赵晓彦、程孝良、梁春涛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成都理工大学；西南交通大学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“厚基础、强实践、重创新”的材料类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专业人才培养模式重构与实践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刘颖、朱建国、叶金文、冉蓉、杨为中、吴朝玲、吴家刚、张云、王泽高、黄维刚、赵北君、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芶</w:t>
            </w:r>
            <w:r>
              <w:rPr>
                <w:rFonts w:hint="eastAsia" w:ascii="Times New Roman" w:hAnsi="Times New Roman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立、张楚虹、汪颖、陈宝军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精进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Times New Roman" w:hAnsi="Times New Roman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深研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Times New Roman" w:hAnsi="Times New Roman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笃行——新时代中国特色社会主义政治经济学育人新体系十年探索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丁任重、刘灿、盖凯程、李萍、韩文龙、赵磊、廖春华、唐晓勇、吴垠、徐舒、陈涛、陈秋生、孙大光、赵劲松、袁正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价值引领、“炬”阵示范、铁路扬史、军地共建的“红土”课程思政创新实践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王顺洪、富海鹰、杨成、卢春房、夏嵩、申玉生、冯君、蒲黔辉、张俊云、陈占友、刘学毅、易思蓉、周曦、徐腾飞、王艺霖、刘萍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西南交通大学；中国人民解放军海军工程大学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基于乡村教师队伍建设重大需求的师范生培养综合改革与实践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杜伟、任立刚、杨文、冯鸿、李兴贵、钱小华、徐文渊、庄开明、徐子珊、刘小强、李舫、康文杰、杨果仁、李清树、梁静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成都师范学院；四川师范大学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多元浸润 精准培育 大学生创新创业能力培养体系探索与实践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1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张林、兰利琼、叶玲、梁伟波、吴迪、严斌宇、邓富民、冉桂琼、李华、李卡、李昌龙、肖先勇、武梅、卢莉、贾舜宸、何露、翟硕、邓屹立、张艳霞、张怡、龚小刚、王君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扎根巴蜀大地培养时代新人 构建“一院多支”中华优秀传统文化育人体系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刘敏、李向成、王川、戴剑飞、毛娟、袁雪梅、王勇、倪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喆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、庄开明、李国太、王振、雷勇、阳家全、康顺利、余娟、朱晓舟、赵俊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学科引领专业、科研促进教学——电子类专业新工科创新人才培养模式的探索与实践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樊勇、陈万军、贾利军、何松柏、李雪梅、蒙林、于奇、金立川、李恩、曾葆青、张万里、徐岩、李朝海、任敏、程钰间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“德智融合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产学研协同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”的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卓越工程人才培养探索与实践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超、陈建康、李渭新、黄晓荣、崔宁博、杨兴国、王杰、李长松、李洪涛、李艳玲、覃光华、陈群、李克锋、张英敏、李乃稳、张志龙、张法星、尹建平、伍剑波、梁川、聂锐华、戴峰、杨庆、李龙国、王协康、赵莉华、庄文化、卓莉、马丹、李亮、朱鲁闯、冯娟、周家文、陈实、肖明砾、陈建、万里、王顺亮、赵璐、郭鑫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重融合 强实践 促创新——一流卫生检验本科人才培养模式的改革与实践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裴晓方、李永新、邹晓莉、汪川、王国庆、曾红燕、孙成均、史莹、郑波、左浩江、许欣、蒋莉华、杨淑娟、唐田、曾沛斌、夏莹、熊静远、游佳、曾菊梅、周琛、李雯雯、陈嘉熠、郑田利、张翔凌、孙睿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构建“三堂互融”教学模式，培养机械类学生创新能力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张祖涛、董大伟、周仲荣、潘亚嘉、罗大兵、袁艳平、钱林茂、李静波、田怀文、康锐、刘朝晖、张则强、王衡、邹喜华、李恒超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大学生财经素养通识教育的文综实验教学体系创建与实践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徐玖平、李小平、卢毅、应千伟、牛永革、胡知能、吴鹏、张攀、刘海月、郑洪燕、黄勇、孟致毅、吴邦刚、贾西猛、王凤娟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激发创新潜能导向的工科院校美育体系二十年探索与实践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申小蓉、刘惠、杨菁、杜卫、李书简、黄廷祝、祝小宁、彭岷、徐世中、唐勇、沈倩、蔡晓鸥、郝云超、岳路鹏、骆德渊、汤宇、潘锦、杨阳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大凉山电子商务复合型“四得”人才培养改革与实践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贺盛瑜、李思、郭娟、李娜、尹梦霞、沈良杰、汪腾、肖立新、杨颖、陆铭宁、郑传刚、曾陈萍、黄志秋、阿牛木支、杨克建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创新构建“三线精神+”育人体系，培养扎根基层、服务地方应用型人才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朱云生、王斌、肖立军、胥刚、罗春秋、代俊、刘立新、何悦、唐林、王华、韩刚、廖红、王军、姚晓菲、王鹃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攀枝花学院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新时代“四位一体”女大学生素质教育体系建构与实践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朱建军、黄钢威、胡尚峰、唐文焱、曾侯森、嵇敏、余天威、田伟、杨诚、卿川、张岚、罗琳、伍霞、罗太柏、陈志琼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传承为根、能力为重，“六有”中医药人才培养的改革与实践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余曙光、曾芳、王世宇、胡一梅、李勇、冯全生、谢春光、韩波、温川飙、郭静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油气行业高校一流本科人才“四新驱动”培养体系的构建与实践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赵金洲、刘向君、黄健全、廖柯熹、杨火海、周东华、张华春、赵刚、韩传军、王平、王豪、张辉、李玲娜、刘忠慧、吕旭英、郭志钢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熊俊楠、潘建屯、蒋林、范翔宇、韩宏昌、王申申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医教研协同，“两个递进”推进卓越医学创新人才培养的川大华西实践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李为民、卿平、万学红、王坤杰、姚巡、柴桦、张猎、曾静、王星月、程春燕、蒲丹、谢红、贺庆军、王涵、周昀、曾波、王澎、田安宁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思政引领，质量为魂，创新性研究型交通运输专业人才培养体系的构建与实践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彭其渊、罗霞、朱健梅、闫海峰、殷勇、李力、汤银英、鲁工圆、文超、陶思宇、王蔚、蹇明、蒋阳升、张晓梅、龚迪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新时代地方师大“五位一体”人才培养体系的建构与实践 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康胜、汪明义、毕剑、蒋若凡、王洪辉、胡尚峰、骆平、张姝、黄英杰、刘传军、曹曦颖、张晓林、范曼铃、宁张磊、张贞、周芮同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、四川轻化工大学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新时代高校铸牢中华民族共同体意识教育“两融八化”育人模式的研究与实践 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张明善、陈达云、刘晓红、朱为鸿、刘松涛、王启涛、陶斯文、梁晓军、华莎、程莉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忠诚铸魂，实战导向，新时代应用型警务人才培养体系构建与实践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周长明，杜乾举，曾艳萍，欧居尚，马中全，钟云华，田显俊，王刚，邓亚华，代勇，朱林兵，汤芙蓉，杨坤，李倩坤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以弘扬江姐精神为引领的四川大学红色文化育人体系构建与实践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曹萍、张红伟、李建华、党跃武、徐海鑫、毕玉、张学昌、陈森、赵露、焦 阳、冯兵、张洪松、王彬彬、鲍成志、赵云、杜小军、蔚钰、卿平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“以量谋大”到“以质图强”专业内涵发展的路径与实践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李华、梁斌、张红伟、李怡、严斌宇、洪玫、赵云、徐友才、梁伟波、兰中仁、夏志强、黄崇湘、林江莉、王鹏、杨利琴、胡廉洁、梁中和、杨频、李长松、李娟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医工融合跨界人才“五维五贯”培养模式的探索与实践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尹光福、张兴栋、林江莉、王云兵、赵长生、杨为中、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芶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立、李昌龙、刘肖珩、樊渝江、李娟、蒲曦鸣、陈艳雯、张仕勇、李向锋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四川大学；中国生物材料学会；四川省生物医学工程学会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教师职后教育“PACE 轮状”培训模式建构与实践创新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张姝、王亚军、李志全、张华、王丹、王虹、杨晓艳、刘冲、彭敏、王娟涓、向晖、杨丹、何璇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“三维协同”的数学类本科创新人才培养体系的构建与实践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李安民、张伟年、彭联刚、胡兵、寇辉、谭友军、张德学、彭国华、付晓玉、刘建军、覃孟念、徐友才、何家亮、王宝富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科研引领，逐级贯通，信息与通信创新人才培养体系的构建与实践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杨建宇、孔令讲、凌翔、李玉柏、吕幼新、徐世中、李晓峰、周云、段景山、阎波、雷霞、饶云江、陈祝明、邱昆、李宏亮、史创、易伟、杨晓玲、张寅、熊文汇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根植“两山论”，面向西部协同培养地矿环境类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复合型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人才 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董发勤、王贵荣、许强、谢鸿全、钱会 陈结、刘敏、李虎杰、王彬、孙仕勇、何霖俐、孙红娟、徐龙华、周小波、廖成中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西南科技大学；西安科技大学；成都理工大学；长安大学；重庆大学；四川大学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以专业整合为突破口的宽口径新土木工程专业建设范式探索与实践 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熊峰、兰中仁、张炜、阎慧群、谭茹文、戴靠山、谢凌志、丁志斌、余民久、石宵爽、施袁锋、王庆国、刘亚、李娟、陈浩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创新引领，优势汇聚，科教互哺：计算机复合型创新人才培养模式探索与实践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申恒涛、周益民、张庆琳、陈文宇、李青、田玲、杨阳、宋井宽、戴波、朱晓峰、孙明、李文、邵俊明、吉家成、KHOUSSAINOV BAKHODYR MAMASADYKOVICH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基于跨学科教育范式，构建“软件工程+”复合型创新人才培养体系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洪玫、吕建成、严斌宇、蒋斌、张意、侯明正、董柯平、蒋文涛、王宠、王鹏、李茂、王艳、余静、张大伟、魏炜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强化价值引领、重构核心课程、创新实践体系，培养高质量软件工程人才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周世杰、廖勇、赵洋、聂旭云、王瑞锦、吴祖峰、朱国斌、任立勇、方曼、管庆、汤羽、吴劲、洪磊、刘辉、傅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翀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、蔡竟业、陈佳、雷航、徐旭如、谢梦雅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厚基础、强综合、促创新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生物学一流本科实践育人体系构建与实践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林宏辉、邹方东、王甜、李佛生、熊莉、杨春蕾、张大伟、王茂林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筑梦阡陌：发挥学科育人优势，培养知农爱农创新型作物生产类本科人才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杨峰、刘登才、黄玉碧、任万军、余国武、蒲至恩、黎明艳、蒋春先、樊高琼、罗慎、李炀平、黄林、马均、王际睿、杨文钰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大思政共同体赋能“仁”字型临床医学人才培养模式的创新与实践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陈勤、廖斌、柏珂、唐开秀、黄晓利、杜一华、江涌、何涛、文晓丽、彭鎏佳、郑小莉、赵宏贤、黎靖、涂江义、吴刚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培根铸魂、三径并行，新时代地方院校高素质临床医学人才培养创新与实践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邓峰美、潘克俭、杨平、张薇薇、刘卫华、米永杰、曹丽萍、林亚鹏、李娟、蒋海艳、张俊、梅挺、冯军、魏义东、杨曦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服务脱贫攻坚与乡村振兴，构建知农爱农新型人才培养体系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吴德、曹三杰、田孟良、尚永胜、刘冠丽、汪志辉、蓝红星、朱占元、杨世义、刘思麟、刘卫国、杨浩、朱为鸿、周伦理  刘马峰、王景燕、冯琳、晋超、康波、张炜、严光文、钟洁、王心怡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四川农业大学；西南民族大学；西昌学院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集群共建高校财经慕课联盟 构筑优质教学资源共享体系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汤火箭、蒋先玲、李志生、李桂君、江晓东、李永强、廖国琼、李政辉、王伦刚、王铭娴、高晋康、欧李梅、陈昊、刘凌冰、叶林祥、张军、王海芳、李海龙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财经大学；对外经济贸易大学；中南财经政法大学；中央财经大学；上海财经大学；江西财经大学；浙江财经大学；东北财经大学；南京财经大学；广东财经大学；新疆财经大学；中国高等教育学会高等财经教育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服务“一带一路”重大需求，深化工程教育改革，培养铁路国际工程卓越人才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冯晓云、郝莉、葛兴来、李成坚、张铎、代宁、王平、 张锦、宋文胜、欣羚、宋爱玲、杜博文、马征、朱军、李君、郭永春、韩效、张方、孙鹏飞、孔祥彬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校城融合 中外融汇 多维融通——地方高校国际化应用型人才培养探索与实践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叶安胜、王清远、王小军、杜洁、李萍、冉毅嵩、冯威、吴启红、邓丽娜、刘晓、孙雁霞、刘茜、刘彤、赵倩、于曦 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行业高校创新创业教育改革“西南石大方案”的构建与实践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张磊、赵正文、陈玉祥、李德海、姚远、秦启荣、唐乐、李婕、李凯、肖鸿运、李媛媛、朱原、覃鸿飞、梁琳、白杨、熊健、黄泽皑、张安安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“评价—培养—引导—激励”四位一体教师教学能力提升与保障体系建设与实践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付玉、刘向君、赵春兰、王杨、杨火海、高军、刘洪斌、熊凤、庞敏、何琰、傅晶晶、文磊、陈婧、石金亮 、江霄、汤勇、饶盛、周秋旭、胡亚梅、陈芳、杜翼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三层次·矩阵式·三螺旋：地方应用型本科高校产教融合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协同育人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王小兰、严余松、刘保县、罗刚、王建永、李成大、宋鸣、黄晓燕、张世凭、罗娅君、李骏、王飞、蔡方凯、李刚俊、易世君、王如渊、张博、胡晓明、徐梅、杜涛、江书勇、李晓钰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成都工业学院；宜宾学院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师范做强 艺体做精 应用做实：地方师范学院专业分类建设的综合改革实践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邹洪伟、李树勇、董国豪、马泽民、赵琴琴、王吉春、黄正夫、张继华、蒋平、张天明、侯小兵、田腾飞、田徽、敬再平、蒋云良、唐卫宁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绵阳师范学院；湖州师范学院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面向残障学生发展的高校特殊教“333”环链式育人体系实践与探索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汪红烨、李朝晖、张梅、章永、佘万斌、李秀、王振州、梁剑、魏欣、张嘉江、杨鹃、李燕、刘秋竹、郭玲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数智化环境下领军型管理人才培养创新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陈旭、马永开、李平、刘蕾、雷东、吕明、祝小宁、赵卫东、艾兴政、夏晖、李强、陈宏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以卓越学术为引领的研究型大学教师教学发展模式的构筑与实践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张红伟、李正良、兰利琼、王清远、黄宗贤、周加贝、黄璐、赵长生、刘黎、袁东智、张露露、卿平、龚勤林、向勇、杨立为、蒋明霞、林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eastAsia" w:ascii="Times New Roman" w:hAnsi="Times New Roman" w:cs="仿宋_GB2312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、刘皓、张同修、杨皓岚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四川大学；重庆大学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体育精神铸魂，体教融合培优——体育院校课程思政育人模式创新与实践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陈晔、舒为平、蒲鸿春、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孙淑慧、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赵斌、胡毓诗、吴向明、宋秀平、李林、杨洋、石翔宇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为祖国加油，为民族争气：行业高校思政课“四维一体”教学模式的探索与实践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张小飞、赵正文、陈永灿、孙一平、崔发展、潘建屯、易联树、张瑞涛、刘淑艳、邱建民、苟昭辉、蒲勇、林莉、杨世箐、张华春、蒋朝莉、张剑、彭雪华、张莉、张健丰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西南石油大学；中国石油大学（华东）；辽宁石油化工大学；中国石油西南油气田公司；中国石油玉门油田公司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以大讲堂引领的形势与政策课教学模式创新与实践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罗英、成和平、罗玉洁、黄艳、毛莉姝、叶芳、郑予捷、何玲、李曲、冯瑛、龚丽萍、朱薇薇、刘祥松、雷冬艳、熊然然、乔少平、谭硕、邓若玉、彭维、兰清、马新龙、吴亚梅、叶菊珍、李立明、张奎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构建教研学共同体，创新纲要课“三融六维”模式，打造公共课科研育人范本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何云庵、田永秀、胡子祥、张雪永、汪澎、曾淼、钟勇华、刁成林、王立华、闫磊、张铎、曹文翰、马先睿、郭海龙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高师院校浸润式立体化思政育人体系构建与实践 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张晓丹、王万民、孙康、李兴贵、郭平、邓达、王有春、杨其勇、成燕、向咏、马涛、王皓、雷源、许欣荣、杨晓芳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三个代入：虚拟仿真技术助推高校思政课提质增效探索实践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ind w:right="-112" w:rightChars="-35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唐晓勇、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马骁、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吴玉平、李春梅、雷栋良、袁上、郭文、廖春华、杨楹、刘世强、魏星、盖凯程、张梦、曹旭斌、龚松柏、黄世坤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ind w:right="-112" w:rightChars="-35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“以赛比学-以赛促教-以赛融研”财经类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拔尖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创新人才培养的探索与实践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龚勤林、蒋永穆、李航星、朱莉、余川江、曾武佳、陈弘、邓丽、熊兰、余澳、邓国营、周沂、骆桢、邹瑾、崔传涛、王彬、涂刚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、吴永超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面向民族地区培养“二素三助四感”应用心理学专业人才的创新与实践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陈秋燕、王晓刚、袁晓娇、陈勇、蔡琳、程科、张海滨、韩佩玉、朱岚、范春林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“多校共建、多方共享、多维融通”的地学实践育人新模式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施泽明、侯明才、王国芝、赖绍聪、田亚铭、赵德军、陈翠华、徐争启、单玄龙、赵涵、刘树根、邹灏、宋昊、熊富浩、陈建华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成都理工大学；西北大学；吉林大学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行业特色高校工程教育创新实践能力培养体系的构建与实施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崔凯、康国政、沈火明、蒲黔辉、陈辉、贺剑、沈中伟、田怀文、陈民武、杨燕、王坤、张玉春、王小敏、何畏、姬晓旭、冷伟、吕宝雨、雷雳、樊亚琪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坚守立德树人根本，彰显综合育人价值，构建“五位一体”新时代劳动教育模式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赵德武、曾道荣、李永强、谢红、汤火箭、陈宗权、张文举、刘伟亮、魏华、张太富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创课·创景·创评：地方应用型大学“一体三贯通”双创育人模式的探索与实践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陈烈、唐毅谦、彭晓琳、刘巧玲、胡强、彭长宇、陈琳、代显华、施亚、赵琦、张弘、雷霖、高朝邦、马胜、陈渝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成都大学；麦可思数据（北京）有限公司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聚力轨道交通电气化，探索并实践“互联网＋”创新创业人才培养之路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何晓琼、高仕斌、李静波、陈民武、陈维荣、马磊、赵舵、蒋刚、谢力、王青元、林静英、黄德青、杨柳、赵丽平、曹瑶瑶、于龙、李奇、舒泽亮、李诗涵、韩莹、韦晓广、马兰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“三力合一、四线融合”，仪器类专业工程创新人才培养体系构建与实践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程玉华、刘科、于乐、刘震、田书林、童玲、王厚军、雷颖、姜书艳、俞晓婧、黄洪钟、刘爽、刘宇、李波、徐利梅、何彬彬、邱根、漆强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三融三新：面向时代新人培养的新财经课程思政教学体系构建与实践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王擎、卓志、马骁、陈志法、甘犁、许志、邹红、王鹏、吴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钢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、孙晓东、冉茂瑜、史丽婷、王伊琳、吕佳、李欣玲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ind w:right="-54" w:rightChars="-17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面向生物质利用国家战略需求的轻化工程本科教育改革与实践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石碧、彭必雨、刘晓虎、陈意、林炜、冯国涛、何有节、王亚楠、周建飞、祝蔚、曾运航、廖学品、黄鑫、杨璐铭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中医药院校“一协同三融合”创新创业教育体系的构建与实践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王世宇、杨帆、刘贤武、马雪梅、田晓放、陈林、章津铭、吴丽娟、王海、郑勇凤、侯杰、杨峰、胡婷婷、蒋丽施、李阳倩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成都中医药大学；四川金诚易教育科技有限公司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“四平台、四融合”的地方高校产教融合协同育人模式的改革与实践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方睿、余敏明、朱明、何建新、舒红平、吴文娟、杨定宇、张仕斌、何晋、程科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双核驱动 四翼协同 四体融通——地方师范院校小学全科教师培养的成渝实践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杜永红、王元君、李敏、李蓓、张晓明、高思超、贺蓓、李雪平、钱鑫、王莉、江净帆、田振华、王越、卢红娟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西华师范大学；成都市实验小学；重庆第二师范学院。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“化学+”多维协同育人模式创建与实践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王玉忠、郑成斌、宋飞、游劲松、苏燕、姜林、祝良芳、胡常伟、陈思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翀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、谢均、李梦龙、肖波、王健礼、夏传琴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面向民航特色专业国际化人才培养的民航英语教学创新与实践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郑丽、陈华妮、唐其敏、申卫华、汪洋、吴晓亮、李君华、王晋、王思茗、高鹏飞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中国民用航空飞行学院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ind w:right="-54" w:rightChars="-17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数字赋能 五维重构——师范生信息化教学能力培养的10年探索</w:t>
            </w:r>
          </w:p>
        </w:tc>
        <w:tc>
          <w:tcPr>
            <w:tcW w:w="5211" w:type="dxa"/>
            <w:shd w:val="clear" w:color="auto" w:fill="auto"/>
            <w:vAlign w:val="center"/>
          </w:tcPr>
          <w:p>
            <w:pPr>
              <w:widowControl/>
              <w:ind w:right="-112" w:rightChars="-35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周鑫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燚</w:t>
            </w:r>
            <w:r>
              <w:rPr>
                <w:rFonts w:hint="eastAsia" w:ascii="Times New Roman" w:hAnsi="Times New Roman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、任迎虹、唐瓷、马涛、冯鸿、钱小华、张敏辉、张佳、田间、匡胤、李巍、徐猛、王慧、夏珊、杨宏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ind w:right="-58" w:rightChars="-18"/>
              <w:jc w:val="left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</w:tr>
    </w:tbl>
    <w:p>
      <w:pPr>
        <w:tabs>
          <w:tab w:val="left" w:pos="7843"/>
        </w:tabs>
        <w:rPr>
          <w:rFonts w:ascii="Times New Roman" w:hAnsi="Times New Roman"/>
          <w:szCs w:val="36"/>
        </w:rPr>
      </w:pPr>
    </w:p>
    <w:sectPr>
      <w:footerReference r:id="rId3" w:type="default"/>
      <w:footerReference r:id="rId4" w:type="even"/>
      <w:pgSz w:w="16838" w:h="11906" w:orient="landscape"/>
      <w:pgMar w:top="2098" w:right="1474" w:bottom="1814" w:left="1588" w:header="1701" w:footer="158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37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38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5D"/>
    <w:rsid w:val="00037C37"/>
    <w:rsid w:val="00112420"/>
    <w:rsid w:val="0012206B"/>
    <w:rsid w:val="001B42BA"/>
    <w:rsid w:val="001D2D71"/>
    <w:rsid w:val="00275708"/>
    <w:rsid w:val="002E5004"/>
    <w:rsid w:val="00307EB8"/>
    <w:rsid w:val="0038743D"/>
    <w:rsid w:val="003A34ED"/>
    <w:rsid w:val="00426B51"/>
    <w:rsid w:val="00455BDF"/>
    <w:rsid w:val="00463734"/>
    <w:rsid w:val="0049411B"/>
    <w:rsid w:val="00495C50"/>
    <w:rsid w:val="004B3681"/>
    <w:rsid w:val="004C3366"/>
    <w:rsid w:val="004F0B03"/>
    <w:rsid w:val="00511CC2"/>
    <w:rsid w:val="0051202A"/>
    <w:rsid w:val="005320A0"/>
    <w:rsid w:val="005522DF"/>
    <w:rsid w:val="00575F5D"/>
    <w:rsid w:val="0058769E"/>
    <w:rsid w:val="00645A63"/>
    <w:rsid w:val="00683912"/>
    <w:rsid w:val="00696B71"/>
    <w:rsid w:val="00727EEF"/>
    <w:rsid w:val="00771AFE"/>
    <w:rsid w:val="00794B2C"/>
    <w:rsid w:val="00850378"/>
    <w:rsid w:val="008A4BBE"/>
    <w:rsid w:val="008A7797"/>
    <w:rsid w:val="008C1880"/>
    <w:rsid w:val="008D55B3"/>
    <w:rsid w:val="00941EE0"/>
    <w:rsid w:val="00952CCA"/>
    <w:rsid w:val="00964247"/>
    <w:rsid w:val="009967C5"/>
    <w:rsid w:val="009B6A21"/>
    <w:rsid w:val="009E02A3"/>
    <w:rsid w:val="00A11A46"/>
    <w:rsid w:val="00A2608C"/>
    <w:rsid w:val="00A95FA2"/>
    <w:rsid w:val="00B12F70"/>
    <w:rsid w:val="00B26EDA"/>
    <w:rsid w:val="00B27BFA"/>
    <w:rsid w:val="00C376A3"/>
    <w:rsid w:val="00C6584D"/>
    <w:rsid w:val="00C8580C"/>
    <w:rsid w:val="00CB63EC"/>
    <w:rsid w:val="00CC682A"/>
    <w:rsid w:val="00CD0A9E"/>
    <w:rsid w:val="00D02336"/>
    <w:rsid w:val="00D61086"/>
    <w:rsid w:val="00D702D3"/>
    <w:rsid w:val="00DA4F6D"/>
    <w:rsid w:val="00DD27D1"/>
    <w:rsid w:val="00E3588B"/>
    <w:rsid w:val="00E65288"/>
    <w:rsid w:val="00E84148"/>
    <w:rsid w:val="00E93428"/>
    <w:rsid w:val="00EC0B13"/>
    <w:rsid w:val="00F530C8"/>
    <w:rsid w:val="00F911E5"/>
    <w:rsid w:val="0BF45CC4"/>
    <w:rsid w:val="0DC740B4"/>
    <w:rsid w:val="1EFD24DC"/>
    <w:rsid w:val="2B971276"/>
    <w:rsid w:val="2EFE9913"/>
    <w:rsid w:val="2F776F71"/>
    <w:rsid w:val="3AC315A0"/>
    <w:rsid w:val="3B3E85E2"/>
    <w:rsid w:val="3DFE4A05"/>
    <w:rsid w:val="3F5E0F2C"/>
    <w:rsid w:val="46BF26B9"/>
    <w:rsid w:val="4FFF004A"/>
    <w:rsid w:val="5BDF7457"/>
    <w:rsid w:val="5E97386B"/>
    <w:rsid w:val="5EED9CD3"/>
    <w:rsid w:val="5FD74875"/>
    <w:rsid w:val="65673E96"/>
    <w:rsid w:val="67776463"/>
    <w:rsid w:val="67AE7E2D"/>
    <w:rsid w:val="6B77925A"/>
    <w:rsid w:val="6B7E3117"/>
    <w:rsid w:val="6FFDB820"/>
    <w:rsid w:val="75EFB57F"/>
    <w:rsid w:val="77F69CCE"/>
    <w:rsid w:val="7A732696"/>
    <w:rsid w:val="7ADEA5CF"/>
    <w:rsid w:val="7BBBBF37"/>
    <w:rsid w:val="7D3FC7FA"/>
    <w:rsid w:val="7D7FFDDC"/>
    <w:rsid w:val="7DFFB4D5"/>
    <w:rsid w:val="7E6F2A54"/>
    <w:rsid w:val="7EEA4478"/>
    <w:rsid w:val="7EF51AD4"/>
    <w:rsid w:val="7F87B942"/>
    <w:rsid w:val="7FDFED4E"/>
    <w:rsid w:val="7FEDC41D"/>
    <w:rsid w:val="7FEF21B4"/>
    <w:rsid w:val="7FFB14BB"/>
    <w:rsid w:val="7FFE2DBD"/>
    <w:rsid w:val="86FF635E"/>
    <w:rsid w:val="8FA90470"/>
    <w:rsid w:val="8FBF0896"/>
    <w:rsid w:val="AFBC5876"/>
    <w:rsid w:val="B5FB4D41"/>
    <w:rsid w:val="BD5FF287"/>
    <w:rsid w:val="BDBD654D"/>
    <w:rsid w:val="BDDF6852"/>
    <w:rsid w:val="BECE708D"/>
    <w:rsid w:val="BF7D3DF6"/>
    <w:rsid w:val="C3F32F70"/>
    <w:rsid w:val="C3FBFF6C"/>
    <w:rsid w:val="D7FF5C6A"/>
    <w:rsid w:val="DFEA4D95"/>
    <w:rsid w:val="ED5BCCEE"/>
    <w:rsid w:val="EF7511A9"/>
    <w:rsid w:val="EF7F21B4"/>
    <w:rsid w:val="EFABBE61"/>
    <w:rsid w:val="EFCF1F73"/>
    <w:rsid w:val="EFEF716A"/>
    <w:rsid w:val="F1F66A8B"/>
    <w:rsid w:val="F375D640"/>
    <w:rsid w:val="F56FF8DB"/>
    <w:rsid w:val="F6BBC8D5"/>
    <w:rsid w:val="F7EFBDB6"/>
    <w:rsid w:val="F7FE75A4"/>
    <w:rsid w:val="F9CF886E"/>
    <w:rsid w:val="FAF8FC80"/>
    <w:rsid w:val="FBFD7526"/>
    <w:rsid w:val="FC5FC5B4"/>
    <w:rsid w:val="FCFFB681"/>
    <w:rsid w:val="FDFF9D8B"/>
    <w:rsid w:val="FDFFEB9B"/>
    <w:rsid w:val="FEC3CEA0"/>
    <w:rsid w:val="FEDB514B"/>
    <w:rsid w:val="FF5B33AB"/>
    <w:rsid w:val="FF6B5A15"/>
    <w:rsid w:val="FFDD58BD"/>
    <w:rsid w:val="FFDD6A21"/>
    <w:rsid w:val="FFEE2318"/>
    <w:rsid w:val="FFFA29B5"/>
    <w:rsid w:val="FFFF9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semiHidden/>
    <w:unhideWhenUsed/>
    <w:qFormat/>
    <w:uiPriority w:val="99"/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32"/>
      <w:szCs w:val="22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4058</Words>
  <Characters>23132</Characters>
  <Lines>192</Lines>
  <Paragraphs>54</Paragraphs>
  <TotalTime>17</TotalTime>
  <ScaleCrop>false</ScaleCrop>
  <LinksUpToDate>false</LinksUpToDate>
  <CharactersWithSpaces>27136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2022-07-22T17:50:00Z</dcterms:created>
  <dc:creator>shuibg</dc:creator>
  <cp:lastModifiedBy>user</cp:lastModifiedBy>
  <cp:lastPrinted>2022-10-18T10:11:00Z</cp:lastPrinted>
  <dcterms:modified xsi:type="dcterms:W3CDTF">2022-10-17T13:52:59Z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