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sz w:val="24"/>
          <w:szCs w:val="24"/>
        </w:rPr>
      </w:pPr>
      <w:bookmarkStart w:id="0" w:name="PO_默认文件内容_32"/>
      <w:r>
        <w:rPr>
          <w:rFonts w:hint="eastAsia" w:ascii="仿宋" w:hAnsi="仿宋" w:eastAsia="仿宋" w:cs="仿宋"/>
          <w:sz w:val="24"/>
          <w:szCs w:val="24"/>
        </w:rPr>
        <w:t>附件3</w:t>
      </w:r>
    </w:p>
    <w:p>
      <w:pPr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最终报价表</w:t>
      </w:r>
    </w:p>
    <w:p>
      <w:pPr>
        <w:jc w:val="left"/>
        <w:rPr>
          <w:rFonts w:ascii="仿宋" w:hAnsi="仿宋" w:eastAsia="仿宋" w:cs="Times New Roman"/>
          <w:szCs w:val="21"/>
        </w:rPr>
      </w:pPr>
    </w:p>
    <w:p>
      <w:pPr>
        <w:ind w:right="1302" w:rightChars="620" w:firstLine="420"/>
        <w:rPr>
          <w:rFonts w:ascii="仿宋" w:hAnsi="仿宋" w:eastAsia="仿宋" w:cs="Times New Roman"/>
          <w:sz w:val="24"/>
          <w:szCs w:val="24"/>
        </w:rPr>
      </w:pPr>
      <w:r>
        <w:rPr>
          <w:rFonts w:ascii="仿宋" w:hAnsi="仿宋" w:eastAsia="仿宋" w:cs="Times New Roman"/>
          <w:sz w:val="24"/>
          <w:szCs w:val="24"/>
        </w:rPr>
        <w:t>项目名称：</w:t>
      </w:r>
    </w:p>
    <w:p>
      <w:pPr>
        <w:ind w:right="1302" w:rightChars="620" w:firstLine="420"/>
        <w:rPr>
          <w:rFonts w:ascii="仿宋" w:hAnsi="仿宋" w:eastAsia="仿宋" w:cs="Times New Roman"/>
          <w:sz w:val="24"/>
          <w:szCs w:val="24"/>
        </w:rPr>
      </w:pPr>
    </w:p>
    <w:tbl>
      <w:tblPr>
        <w:tblStyle w:val="3"/>
        <w:tblW w:w="868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75"/>
        <w:gridCol w:w="1305"/>
        <w:gridCol w:w="2221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7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222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服务</w:t>
            </w:r>
            <w:r>
              <w:rPr>
                <w:rFonts w:hint="eastAsia" w:ascii="Calibri" w:hAnsi="Calibri" w:eastAsia="宋体" w:cs="Times New Roman"/>
                <w:szCs w:val="21"/>
              </w:rPr>
              <w:t>要求</w:t>
            </w:r>
          </w:p>
        </w:tc>
        <w:tc>
          <w:tcPr>
            <w:tcW w:w="311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7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四川省教育厅机关主办公楼弱电线路改造项目设计服务</w:t>
            </w:r>
          </w:p>
        </w:tc>
        <w:tc>
          <w:tcPr>
            <w:tcW w:w="22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签订合同后</w:t>
            </w: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15天内提交设计成果。其中：10日完成施工图设计，并在5日内配合图审单位完成审查。</w:t>
            </w:r>
          </w:p>
        </w:tc>
        <w:tc>
          <w:tcPr>
            <w:tcW w:w="311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204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报价总价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人民币大写：       （人民币小写：      元）</w:t>
            </w:r>
          </w:p>
        </w:tc>
      </w:tr>
    </w:tbl>
    <w:p>
      <w:pPr>
        <w:spacing w:after="120"/>
        <w:rPr>
          <w:rFonts w:ascii="仿宋" w:hAnsi="仿宋" w:eastAsia="仿宋" w:cs="Times New Roman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注:</w:t>
      </w: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所有报价均用人民币表示,所报价格是服务的验收价格，其总价即为履行合同的咨询服务费。人员、税金和保险等费用以及采购文件规定的其他费用均应包含在报价中。</w:t>
      </w: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ascii="仿宋" w:hAnsi="仿宋" w:eastAsia="仿宋" w:cs="仿宋"/>
          <w:sz w:val="24"/>
          <w:szCs w:val="24"/>
        </w:rPr>
        <w:t xml:space="preserve">  2.</w:t>
      </w:r>
      <w:r>
        <w:rPr>
          <w:rFonts w:hint="eastAsia" w:ascii="仿宋" w:hAnsi="仿宋" w:eastAsia="仿宋" w:cs="仿宋"/>
          <w:sz w:val="24"/>
          <w:szCs w:val="24"/>
        </w:rPr>
        <w:t>本报价为该项目的最终报价。最高报价不超</w:t>
      </w:r>
      <w:r>
        <w:rPr>
          <w:rFonts w:ascii="仿宋" w:hAnsi="仿宋" w:eastAsia="仿宋" w:cs="仿宋"/>
          <w:sz w:val="24"/>
          <w:szCs w:val="24"/>
        </w:rPr>
        <w:t>16900</w:t>
      </w:r>
      <w:r>
        <w:rPr>
          <w:rFonts w:hint="eastAsia" w:ascii="仿宋" w:hAnsi="仿宋" w:eastAsia="仿宋" w:cs="仿宋"/>
          <w:sz w:val="24"/>
          <w:szCs w:val="24"/>
        </w:rPr>
        <w:t>元。超过最高报价的为无效报价。</w:t>
      </w: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参选单位名称：XXX（盖单位公章）</w:t>
      </w: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法定代表人/单位负责人或授权代表（签字或加盖个人印章）：XXX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日      期：XXX年XXX月XXX日 </w:t>
      </w:r>
      <w:bookmarkEnd w:id="0"/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8906" w:y="-208"/>
      <w:ind w:right="210" w:rightChars="100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5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10" w:y="-154"/>
      <w:ind w:right="210" w:rightChars="100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Style w:val="5"/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Style w:val="5"/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5</w:t>
    </w:r>
    <w:r>
      <w:rPr>
        <w:rStyle w:val="5"/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47021E03"/>
    <w:rsid w:val="4702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2022-09-16T07:09:00Z</dcterms:created>
  <dc:creator>Krub  Vinder </dc:creator>
  <cp:lastModifiedBy>Krub  Vinder </cp:lastModifiedBy>
  <dcterms:modified xsi:type="dcterms:W3CDTF">2022-09-16T07:10:12Z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03B991165F7946C78F4C13D14106A895</vt:lpwstr>
  </property>
</Properties>
</file>