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4</w:t>
      </w:r>
    </w:p>
    <w:p>
      <w:pPr>
        <w:ind w:firstLine="640" w:firstLineChars="200"/>
        <w:rPr>
          <w:szCs w:val="44"/>
        </w:rPr>
      </w:pPr>
    </w:p>
    <w:p>
      <w:pPr>
        <w:spacing w:line="700" w:lineRule="exact"/>
        <w:jc w:val="center"/>
        <w:rPr>
          <w:rFonts w:ascii="方正小标宋_GBK" w:hAnsi="仿宋" w:eastAsia="方正小标宋_GBK"/>
          <w:sz w:val="40"/>
          <w:szCs w:val="40"/>
        </w:rPr>
      </w:pPr>
      <w:r>
        <w:rPr>
          <w:rFonts w:hint="eastAsia" w:ascii="方正小标宋_GBK" w:hAnsi="仿宋" w:eastAsia="方正小标宋_GBK"/>
          <w:sz w:val="40"/>
          <w:szCs w:val="40"/>
        </w:rPr>
        <w:t>“书香校园·全民阅读”阅读推广活动方案</w:t>
      </w: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一、讲座安排</w:t>
      </w:r>
    </w:p>
    <w:p>
      <w:pPr>
        <w:spacing w:line="60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（一）“春日阳光阅读”线上系列讲座</w:t>
      </w:r>
    </w:p>
    <w:p>
      <w:pPr>
        <w:spacing w:line="600" w:lineRule="exact"/>
        <w:ind w:firstLine="640" w:firstLineChars="200"/>
      </w:pPr>
      <w:r>
        <w:rPr>
          <w:rFonts w:hint="eastAsia"/>
        </w:rPr>
        <w:t>本次系列讲座通过“春日阳光阅读成长平台”在线观看，内容包括《新课标视野下的思辨性阅读》《如何优化整本书阅读教学设计》《书香校园建设实施路径》《春日阳光阅读系列读书活动参与指导》等内容，具体时间安排将发布在“川教之声活动服务”微信公众号。</w:t>
      </w:r>
    </w:p>
    <w:p>
      <w:pPr>
        <w:spacing w:line="60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（二）“全民阅读校园交流会”现场专题讲座</w:t>
      </w:r>
    </w:p>
    <w:p>
      <w:pPr>
        <w:spacing w:line="600" w:lineRule="exact"/>
        <w:ind w:firstLine="640" w:firstLineChars="200"/>
      </w:pPr>
      <w:r>
        <w:rPr>
          <w:rFonts w:hint="eastAsia"/>
        </w:rPr>
        <w:t>本次专题讲座由各地教育主管部门承办，符合活动规模要求的学校协办，以就近原则组织相关人员参会，每场讲座时间预计2～3小时，内容包括：名师引领指导、名家领读分享、阅读项目指导等内容。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各地根据当地实际情况，与组委会充分沟通后确认讲座时间，填写专题讲座安排回执（附件5）。讲座结束后由当地教育主管部门颁发学习证书。</w:t>
      </w:r>
    </w:p>
    <w:p>
      <w:pPr>
        <w:spacing w:line="600" w:lineRule="exact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二、项目计划</w:t>
      </w:r>
    </w:p>
    <w:p>
      <w:pPr>
        <w:spacing w:line="60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（一）教师共读营</w:t>
      </w:r>
    </w:p>
    <w:p>
      <w:pPr>
        <w:spacing w:line="600" w:lineRule="exact"/>
        <w:ind w:firstLine="640" w:firstLineChars="200"/>
      </w:pPr>
      <w:r>
        <w:rPr>
          <w:rFonts w:hint="eastAsia"/>
        </w:rPr>
        <w:t>面向“春日阳光阅读成长平台”的注册教师招募“种子阅读指导师”，报送个人简历至指定邮箱（邮件标题注明“种子阅读”），参与“教师共读营（特训班）”项目（按报名顺序分批次组建班级，总人数不超过1000人），邀请相关领域专家带领参与教师在线学习包括图书阅读、名家解读视频学习、拓展阅读、讨论分享等内容聚合的课程，并指导教师参与“教育领读人”展评活动。特训结束后颁发组委会印发的结业证书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报名截止时间：2023年9月30日</w:t>
      </w:r>
    </w:p>
    <w:p>
      <w:pPr>
        <w:spacing w:line="60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（二）班级读书会</w:t>
      </w:r>
    </w:p>
    <w:p>
      <w:pPr>
        <w:spacing w:line="600" w:lineRule="exact"/>
        <w:ind w:firstLine="640" w:firstLineChars="200"/>
      </w:pPr>
      <w:r>
        <w:rPr>
          <w:rFonts w:hint="eastAsia"/>
        </w:rPr>
        <w:t>面向全省中小学校招募“班级读书会”项目班级（原则上每个年级仅一个班参与），需在2023～2024学年秋季学期完成如下任务：</w:t>
      </w:r>
    </w:p>
    <w:p>
      <w:pPr>
        <w:spacing w:line="600" w:lineRule="exact"/>
        <w:ind w:firstLine="640" w:firstLineChars="200"/>
      </w:pPr>
      <w:r>
        <w:rPr>
          <w:rFonts w:hint="eastAsia"/>
        </w:rPr>
        <w:t>（1）学期内开展至少5次班级读书会（阅读课），每次40分钟，读完1～2本书（以平台指定阅读范围的书目为主）。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（2）利用“春日阳光阅读成长”平台的“自主阅读”功能选择此次系列活动指定版本的书目，组织班级内所有学生上传读书笔记（学期内不少于21天）。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（3）读书会结束后能提供阅读课教案或活动开展方案作为报告，并征集10篇学生的优质读书心得作文。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（4）通过学校或个人的公众号或视频号，发布阅读课或相关活动开展情况的短视频。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参与“班级读书会”项目的班级需提供主要负责教师（不超过3人，鼓励跨学科参与）的个人简历、学生阅读基本情况介绍和学校开具的推荐信，报送至指定邮箱（邮件标题注明“班级读书会”），通过审核的班级将得到组委会的专项孵化支持，权益包括但不仅限于参与“教师共读营（专题班）”、刊发阅读教育教学成果、免费领取部分阅读所需图书等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报名班级的总名额不限，每200个班级为一个批次。报名截止时间：2023年9月30日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666FFD-6F71-4108-BAC1-F70DCE29CA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388348E-3192-47A5-80CF-EF440EFC32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9B42342-4501-4462-916B-480C99B3F8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C60A3EC-5F0F-46AF-A32F-C0C8D3706C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9AB12B9D-107B-4820-81F1-DE0086EA32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19534740"/>
    <w:rsid w:val="19534740"/>
    <w:rsid w:val="299824CF"/>
    <w:rsid w:val="48A766BF"/>
    <w:rsid w:val="4CA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2023-07-26T01:28:00Z</dcterms:created>
  <dc:creator>胡豆儿</dc:creator>
  <cp:lastModifiedBy>胡豆儿</cp:lastModifiedBy>
  <dcterms:modified xsi:type="dcterms:W3CDTF">2023-07-26T01:39:57Z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7B646AE18D7B405ABACAEE21834A25BE_13</vt:lpwstr>
  </property>
</Properties>
</file>