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djustRightInd w:val="0"/>
        <w:snapToGrid w:val="0"/>
        <w:spacing w:line="540" w:lineRule="exact"/>
        <w:rPr>
          <w:rFonts w:hint="eastAsia" w:eastAsia="方正黑体简体"/>
          <w:b/>
          <w:bCs/>
          <w:color w:val="auto"/>
          <w:szCs w:val="32"/>
          <w:highlight w:val="none"/>
        </w:rPr>
      </w:pPr>
      <w:r>
        <w:rPr>
          <w:rFonts w:hint="eastAsia" w:eastAsia="方正黑体简体"/>
          <w:b/>
          <w:bCs/>
          <w:color w:val="auto"/>
          <w:szCs w:val="32"/>
          <w:highlight w:val="none"/>
        </w:rPr>
        <w:t>附件1</w:t>
      </w:r>
    </w:p>
    <w:p>
      <w:pPr>
        <w:shd w:val="clear"/>
        <w:spacing w:line="520" w:lineRule="exact"/>
        <w:jc w:val="center"/>
        <w:rPr>
          <w:rFonts w:hint="eastAsia" w:ascii="方正小标宋简体" w:hAnsi="仿宋" w:eastAsia="方正小标宋简体" w:cs="宋体"/>
          <w:color w:val="auto"/>
          <w:sz w:val="32"/>
          <w:szCs w:val="32"/>
          <w:highlight w:val="none"/>
          <w:lang w:bidi="ar"/>
        </w:rPr>
      </w:pPr>
      <w:r>
        <w:rPr>
          <w:rFonts w:hint="eastAsia" w:ascii="方正小标宋简体" w:hAnsi="仿宋" w:eastAsia="方正小标宋简体" w:cs="宋体"/>
          <w:color w:val="auto"/>
          <w:sz w:val="32"/>
          <w:szCs w:val="32"/>
          <w:highlight w:val="none"/>
          <w:lang w:bidi="ar"/>
        </w:rPr>
        <w:t>乐山师范学院202</w:t>
      </w:r>
      <w:r>
        <w:rPr>
          <w:rFonts w:ascii="方正小标宋简体" w:hAnsi="仿宋" w:eastAsia="方正小标宋简体" w:cs="宋体"/>
          <w:color w:val="auto"/>
          <w:sz w:val="32"/>
          <w:szCs w:val="32"/>
          <w:highlight w:val="none"/>
          <w:lang w:bidi="ar"/>
        </w:rPr>
        <w:t>4</w:t>
      </w:r>
      <w:r>
        <w:rPr>
          <w:rFonts w:hint="eastAsia" w:ascii="方正小标宋简体" w:hAnsi="仿宋" w:eastAsia="方正小标宋简体" w:cs="宋体"/>
          <w:color w:val="auto"/>
          <w:sz w:val="32"/>
          <w:szCs w:val="32"/>
          <w:highlight w:val="none"/>
          <w:lang w:bidi="ar"/>
        </w:rPr>
        <w:t>年</w:t>
      </w:r>
      <w:r>
        <w:rPr>
          <w:rFonts w:ascii="方正小标宋简体" w:hAnsi="仿宋" w:eastAsia="方正小标宋简体" w:cs="宋体"/>
          <w:color w:val="auto"/>
          <w:sz w:val="32"/>
          <w:szCs w:val="32"/>
          <w:highlight w:val="none"/>
          <w:lang w:bidi="ar"/>
        </w:rPr>
        <w:t>2</w:t>
      </w:r>
      <w:r>
        <w:rPr>
          <w:rFonts w:hint="eastAsia" w:ascii="方正小标宋简体" w:hAnsi="仿宋" w:eastAsia="方正小标宋简体" w:cs="宋体"/>
          <w:color w:val="auto"/>
          <w:sz w:val="32"/>
          <w:szCs w:val="32"/>
          <w:highlight w:val="none"/>
          <w:lang w:bidi="ar"/>
        </w:rPr>
        <w:t>月公开招聘工作人员（编制外聘用）岗位和条件要求一览表</w:t>
      </w:r>
    </w:p>
    <w:tbl>
      <w:tblPr>
        <w:tblStyle w:val="8"/>
        <w:tblpPr w:leftFromText="180" w:rightFromText="180" w:vertAnchor="text" w:horzAnchor="page" w:tblpX="1916" w:tblpY="673"/>
        <w:tblOverlap w:val="never"/>
        <w:tblW w:w="136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56"/>
        <w:gridCol w:w="797"/>
        <w:gridCol w:w="1142"/>
        <w:gridCol w:w="704"/>
        <w:gridCol w:w="808"/>
        <w:gridCol w:w="1177"/>
        <w:gridCol w:w="1239"/>
        <w:gridCol w:w="2942"/>
        <w:gridCol w:w="889"/>
        <w:gridCol w:w="935"/>
        <w:gridCol w:w="1154"/>
      </w:tblGrid>
      <w:tr>
        <w:trPr>
          <w:trHeight w:val="345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招聘岗位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招聘人数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招聘对象范围</w:t>
            </w:r>
          </w:p>
        </w:tc>
        <w:tc>
          <w:tcPr>
            <w:tcW w:w="62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其他条件要求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备注</w:t>
            </w:r>
          </w:p>
        </w:tc>
      </w:tr>
      <w:tr>
        <w:trPr>
          <w:trHeight w:val="270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24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岗位类别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岗位名称</w:t>
            </w: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年龄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学历与学位</w:t>
            </w:r>
          </w:p>
        </w:tc>
        <w:tc>
          <w:tcPr>
            <w:tcW w:w="2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专业条件要求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8"/>
                <w:color w:val="auto"/>
                <w:sz w:val="22"/>
                <w:szCs w:val="22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74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新能源材料与化学学院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3202401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教育学（0401）（课程与教学论，化学方向）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教育（0451）（学科教学（化学））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74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生命科学学院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3202402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教育学（0401）（课程与教学论，生物方向）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教育（0451）（学科教学（生物））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74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文学与新闻学院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3202403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教育学（0401）（课程与教学论，历史方向）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教育（0451）（学科教学（历史））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08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文学与新闻学院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3202404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新闻传播学（0503）（新闻学、传播学）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242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文学与新闻学院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3202405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新闻传播学（0503）（新闻学、传播学）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br w:type="textWrapping"/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计算机科学与技术（0812）（计算机应用技术、数字媒体技术）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br w:type="textWrapping"/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设计学（1305）（数字媒体设计、信息交互设计方向）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br w:type="textWrapping"/>
            </w:r>
            <w:r>
              <w:rPr>
                <w:rStyle w:val="20"/>
                <w:color w:val="auto"/>
                <w:sz w:val="22"/>
                <w:szCs w:val="22"/>
                <w:highlight w:val="none"/>
                <w:lang w:val="en-US" w:eastAsia="zh-CN" w:bidi="ar"/>
              </w:rPr>
              <w:t>135105广播电视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14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文学与新闻学院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3202406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汉语国际教育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国际中文教育（0453）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312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电子信息与人工智能学院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3202407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信息与通信工程（0810）下属所有二级学科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控制科学与工程（0811）下属所有二级学科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计算机科学与技术（0812）下属所有二级学科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电子信息（0854）下属所有二级学科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仪器科学与技术（0802）下属所有二级学科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45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电子信息与人工智能学院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3202408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计算机科学与技术（0812）下属所有二级学科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软件工程（0835）下属所有二级学科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942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电子信息与人工智能学院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3202409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计算机科学与技术（0812）下属所有二级学科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软件工程（0835）下属所有二级学科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网络空间安全（0839）下属所有二级学科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220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电子信息与人工智能学院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电子科学与技术（0809）下属所有二级学科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电气工程（0808）下属所有二级学科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仪器科学与技术（0802）下属所有二级学科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电子信息（0854）下属所有二级学科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法学与公共管理学院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公共管理学（1204）（行政管理）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45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教育科学学院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教育学（0401）下属所有二级学科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小学教育专业学科教学专任教师</w:t>
            </w:r>
          </w:p>
        </w:tc>
      </w:tr>
      <w:tr>
        <w:trPr>
          <w:trHeight w:val="98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教育科学学院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教育学（0401）（学前教育学方向）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学前教育专业专任教师</w:t>
            </w:r>
          </w:p>
        </w:tc>
      </w:tr>
      <w:tr>
        <w:trPr>
          <w:trHeight w:val="98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教育科学学院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教育学（0401）（科学教育、科学教育学方向）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教育（0451）（科学与技术教育）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科学教育专业专任教师</w:t>
            </w:r>
          </w:p>
        </w:tc>
      </w:tr>
      <w:tr>
        <w:trPr>
          <w:trHeight w:val="98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教育科学学院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教育学（0401）（教育技术学方向）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教育（0451）（现代教育技术）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教育技术学课程专任教师</w:t>
            </w:r>
          </w:p>
        </w:tc>
      </w:tr>
      <w:tr>
        <w:trPr>
          <w:trHeight w:val="145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旅游与地理科学学院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工商管理学（1202）（旅游管理）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旅游管理（1254）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346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数理学院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数学（0701）（基础数学、计算数学、概率论与数理统计、应用数学、运筹学与控制论、数学教育、不确定性处理的数学）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统计学（0714）（数理统计、应用统计）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教育学（0401）（课程与教学论，数学方向）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教育（0451）（学科教学(数学)）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342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特殊教育学院、康复学院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教育学（0401）（特殊教育学、课程与教学论、教育技术学、教育统计、测量与评价）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心理学（0402）（基础心理学、发展与教育心理学、应用心理学、儿童发展科学、临床认知神经科学）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临床医学（1002）（康复医学与理疗学、健康大数据语与智能医学、听力与言语康复学、运动医学）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医学技术（1010）（康复治疗学、 听力与言语康复学、康复物理治疗）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教育（0451）（特殊教育）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70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外国语学院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3202419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外国语言文学（0502）（英语语言文学，认知语言学、语料库语言学、计算语言学、理论语言学、心理语言学、外国语言学及应用语言学、语义学、语用学、语音学、句法学方向）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04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外国语学院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3202420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外国语言文学（0502）（英语语言文学，英语文学、英国文学、美国文学、比较文学与世界文学方向）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288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外国语学院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3202421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外国语言文学（0502）（英语语言文学，英语教学理论与实践、外语测试学方向）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教育学（0401）（课程与教学论，英语方向）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教育（0451）（学科教学（英语））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50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外国语学院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3202422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外国语言文学（0502）（翻译学，英语口译方向）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翻译（0551）（英语口译）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42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音乐学院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3202423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音乐与舞蹈学（1302）（作曲理论，电子音乐作曲方向）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音乐（1352）（电子音乐作曲、录音艺术与电脑音乐、电子音乐、电子音乐作曲方向）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体育学院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3202424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教育学（0401）（课程与教学论，体育方向）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教育（0451）（学科教学（体育））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540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体育学院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3202425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体育学（0403）（体育教育训练学，羽毛球、健美操、啦啦操、户外运动方向）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体育（0452）(运动训练，羽毛球、健美操、啦啦操、户外运动方向）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体育学院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3202426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体育学（0403）（运动人体科学）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38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19"/>
                <w:rFonts w:hint="eastAsia"/>
                <w:color w:val="auto"/>
                <w:sz w:val="22"/>
                <w:szCs w:val="22"/>
                <w:highlight w:val="none"/>
                <w:lang w:val="en-US" w:eastAsia="zh-CN" w:bidi="ar"/>
              </w:rPr>
              <w:t>美术与设计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学院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专任教师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3202427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艺术学（1301）（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  <w:t>美术学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书法学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  <w:t>书法方向）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美术与书法（1356）（书法方向）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  <w:tr>
        <w:trPr>
          <w:trHeight w:val="259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图书馆、档案馆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专业技术岗位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其他专业技术人员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3202428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图书情报与档案管理（1205）（图书馆学、情报学、档案学、文献学）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中国语言文学（0501）（中国古代文学、中国古典文献学）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中国史（0602）（中国古代史、中国史、历史文献学）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图书情报（1255）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42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计划财务处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管理职员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3202429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本科及以上学历且学士及以上学位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硕士：工商管理学（1202）（财务管理、财务学、会计学、审计学）、会计（1253）、审计（1257）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本科：会计学（120203K）、财务管理（120204）、审计学（120207）</w:t>
            </w:r>
            <w:bookmarkStart w:id="0" w:name="_GoBack"/>
            <w:bookmarkEnd w:id="0"/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hint="eastAsia"/>
                <w:color w:val="auto"/>
                <w:sz w:val="22"/>
                <w:szCs w:val="22"/>
                <w:highlight w:val="none"/>
                <w:lang w:val="en-US" w:eastAsia="zh-CN" w:bidi="ar"/>
              </w:rPr>
              <w:t>本科须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具有两年及以上</w:t>
            </w:r>
            <w:r>
              <w:rPr>
                <w:rStyle w:val="19"/>
                <w:rFonts w:hint="eastAsia"/>
                <w:color w:val="auto"/>
                <w:sz w:val="22"/>
                <w:szCs w:val="22"/>
                <w:highlight w:val="none"/>
                <w:lang w:val="en-US" w:eastAsia="zh-CN" w:bidi="ar"/>
              </w:rPr>
              <w:t>相关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工作经历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142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审计处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管理职员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3202430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本科及以上学历且学士及以上学位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硕士：土木工程（0814）（工程管理、建设工程管理、土木工程、土木工程建造与管理，工程造价方向）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本科：工程造价（120105）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土木工程（081001）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本科学历须具有两年及以上相关工作经历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855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基本建设处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管理职员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3202431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详见公告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198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8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年</w:t>
            </w:r>
            <w:r>
              <w:rPr>
                <w:rStyle w:val="19"/>
                <w:rFonts w:hint="default" w:ascii="宋体"/>
                <w:color w:val="auto"/>
                <w:sz w:val="22"/>
                <w:szCs w:val="22"/>
                <w:highlight w:val="none"/>
                <w:lang w:eastAsia="zh-CN" w:bidi="ar"/>
              </w:rPr>
              <w:t>2</w:t>
            </w: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月1日及以后出生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研究生学历且硕士及以上学位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color w:val="auto"/>
                <w:sz w:val="22"/>
                <w:szCs w:val="22"/>
                <w:highlight w:val="none"/>
                <w:lang w:val="en-US" w:eastAsia="zh-CN" w:bidi="ar"/>
              </w:rPr>
              <w:t>土木工程（0814）（下属所有二级学科，结构工程、给排水科学与工程方向）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2:1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shd w:val="clear"/>
        <w:spacing w:line="520" w:lineRule="exact"/>
        <w:jc w:val="center"/>
        <w:rPr>
          <w:rFonts w:hint="eastAsia" w:ascii="方正小标宋简体" w:hAnsi="仿宋" w:eastAsia="方正小标宋简体" w:cs="宋体"/>
          <w:color w:val="auto"/>
          <w:sz w:val="32"/>
          <w:szCs w:val="32"/>
          <w:highlight w:val="none"/>
          <w:lang w:bidi="ar"/>
        </w:rPr>
      </w:pPr>
    </w:p>
    <w:p>
      <w:pPr>
        <w:shd w:val="clear"/>
        <w:spacing w:line="400" w:lineRule="exact"/>
        <w:rPr>
          <w:rFonts w:hint="eastAsia" w:ascii="仿宋" w:hAnsi="仿宋" w:eastAsia="仿宋" w:cs="宋体"/>
          <w:color w:val="auto"/>
          <w:sz w:val="28"/>
          <w:szCs w:val="28"/>
          <w:highlight w:val="none"/>
          <w:shd w:val="clear" w:color="auto" w:fill="7F7F7F"/>
        </w:rPr>
      </w:pPr>
    </w:p>
    <w:p>
      <w:pPr>
        <w:shd w:val="clear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注：1.本表各岗位相关的其他条件及要求请见本公告正文；</w:t>
      </w:r>
    </w:p>
    <w:p>
      <w:pPr>
        <w:shd w:val="clear"/>
        <w:ind w:firstLine="480" w:firstLineChars="200"/>
        <w:rPr>
          <w:rFonts w:hint="eastAsia" w:ascii="Times New Roman" w:hAnsi="Times New Roman" w:cs="Times New Roman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"/>
        </w:rPr>
        <w:t>2.报考者本人有效学位证所载学位应与拟报考岗位的“学位”资格要求相符；报考者本人有效的毕业证所载学历和专业名称，应与拟报考岗位的“学历”和“专业条件要求”两栏分别相符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汉仪中黑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ZDI1ODQ1MTQzYzJlYzQ3ZDM0MzViYzg0ZGNjYmIifQ=="/>
  </w:docVars>
  <w:rsids>
    <w:rsidRoot w:val="00C75B00"/>
    <w:rsid w:val="000067DB"/>
    <w:rsid w:val="00032669"/>
    <w:rsid w:val="000353B2"/>
    <w:rsid w:val="00043144"/>
    <w:rsid w:val="00051BF1"/>
    <w:rsid w:val="000528D9"/>
    <w:rsid w:val="0006388D"/>
    <w:rsid w:val="00072FF0"/>
    <w:rsid w:val="00091582"/>
    <w:rsid w:val="000A5CC9"/>
    <w:rsid w:val="000D48D8"/>
    <w:rsid w:val="0014114F"/>
    <w:rsid w:val="00143C02"/>
    <w:rsid w:val="00147830"/>
    <w:rsid w:val="00154C41"/>
    <w:rsid w:val="00162580"/>
    <w:rsid w:val="00166499"/>
    <w:rsid w:val="00180D53"/>
    <w:rsid w:val="001918E9"/>
    <w:rsid w:val="001E1F50"/>
    <w:rsid w:val="001E301C"/>
    <w:rsid w:val="001E46B4"/>
    <w:rsid w:val="001F1529"/>
    <w:rsid w:val="002228B3"/>
    <w:rsid w:val="0027645A"/>
    <w:rsid w:val="002A79DC"/>
    <w:rsid w:val="002E054B"/>
    <w:rsid w:val="002F7A1E"/>
    <w:rsid w:val="0034541C"/>
    <w:rsid w:val="003627A1"/>
    <w:rsid w:val="003E7F83"/>
    <w:rsid w:val="00432C7A"/>
    <w:rsid w:val="004337D3"/>
    <w:rsid w:val="004423C5"/>
    <w:rsid w:val="00454410"/>
    <w:rsid w:val="00491FE3"/>
    <w:rsid w:val="004D3087"/>
    <w:rsid w:val="0051377B"/>
    <w:rsid w:val="00522F5F"/>
    <w:rsid w:val="00543A67"/>
    <w:rsid w:val="00543EAD"/>
    <w:rsid w:val="00562BF8"/>
    <w:rsid w:val="00565D99"/>
    <w:rsid w:val="00574AD3"/>
    <w:rsid w:val="00577076"/>
    <w:rsid w:val="005D458A"/>
    <w:rsid w:val="005F3D58"/>
    <w:rsid w:val="0060574E"/>
    <w:rsid w:val="006F31F1"/>
    <w:rsid w:val="007263E9"/>
    <w:rsid w:val="00730A74"/>
    <w:rsid w:val="00735CF2"/>
    <w:rsid w:val="007376BB"/>
    <w:rsid w:val="00752C08"/>
    <w:rsid w:val="00777C03"/>
    <w:rsid w:val="00782832"/>
    <w:rsid w:val="00784BC0"/>
    <w:rsid w:val="00787269"/>
    <w:rsid w:val="007D2617"/>
    <w:rsid w:val="007F2FA4"/>
    <w:rsid w:val="007F7364"/>
    <w:rsid w:val="0081452F"/>
    <w:rsid w:val="008237BB"/>
    <w:rsid w:val="00886C0B"/>
    <w:rsid w:val="008B518A"/>
    <w:rsid w:val="008C2157"/>
    <w:rsid w:val="008E46F2"/>
    <w:rsid w:val="00903277"/>
    <w:rsid w:val="009372FF"/>
    <w:rsid w:val="00955BF4"/>
    <w:rsid w:val="0098681E"/>
    <w:rsid w:val="00994066"/>
    <w:rsid w:val="009E6A08"/>
    <w:rsid w:val="009F4888"/>
    <w:rsid w:val="00A044B2"/>
    <w:rsid w:val="00A14B76"/>
    <w:rsid w:val="00A237B6"/>
    <w:rsid w:val="00A30E44"/>
    <w:rsid w:val="00A76DC1"/>
    <w:rsid w:val="00A862AF"/>
    <w:rsid w:val="00AB15A9"/>
    <w:rsid w:val="00AB212E"/>
    <w:rsid w:val="00AB5FF4"/>
    <w:rsid w:val="00AE4B14"/>
    <w:rsid w:val="00AE542E"/>
    <w:rsid w:val="00B06C0D"/>
    <w:rsid w:val="00B23D44"/>
    <w:rsid w:val="00B353A2"/>
    <w:rsid w:val="00B43F07"/>
    <w:rsid w:val="00B44ACC"/>
    <w:rsid w:val="00B546BA"/>
    <w:rsid w:val="00B840F1"/>
    <w:rsid w:val="00B853FD"/>
    <w:rsid w:val="00BA4343"/>
    <w:rsid w:val="00BF301E"/>
    <w:rsid w:val="00C23227"/>
    <w:rsid w:val="00C2478E"/>
    <w:rsid w:val="00C26AC7"/>
    <w:rsid w:val="00C31D4D"/>
    <w:rsid w:val="00C40814"/>
    <w:rsid w:val="00C72BD8"/>
    <w:rsid w:val="00C75B00"/>
    <w:rsid w:val="00C907D1"/>
    <w:rsid w:val="00CA154B"/>
    <w:rsid w:val="00CD5089"/>
    <w:rsid w:val="00D219D4"/>
    <w:rsid w:val="00D26C0A"/>
    <w:rsid w:val="00D50A79"/>
    <w:rsid w:val="00D72EA5"/>
    <w:rsid w:val="00D9309D"/>
    <w:rsid w:val="00DB09A8"/>
    <w:rsid w:val="00DE4515"/>
    <w:rsid w:val="00DF6B56"/>
    <w:rsid w:val="00E20FA6"/>
    <w:rsid w:val="00E50557"/>
    <w:rsid w:val="00E51BDF"/>
    <w:rsid w:val="00E523C3"/>
    <w:rsid w:val="00E62D59"/>
    <w:rsid w:val="00E67B11"/>
    <w:rsid w:val="00E72912"/>
    <w:rsid w:val="00EA25C6"/>
    <w:rsid w:val="00EA5047"/>
    <w:rsid w:val="00EB2FF8"/>
    <w:rsid w:val="00EE346E"/>
    <w:rsid w:val="00EE438D"/>
    <w:rsid w:val="00EF182D"/>
    <w:rsid w:val="00F0343B"/>
    <w:rsid w:val="00F22972"/>
    <w:rsid w:val="00F32CBA"/>
    <w:rsid w:val="00F34079"/>
    <w:rsid w:val="00F62C0F"/>
    <w:rsid w:val="00F63162"/>
    <w:rsid w:val="00F710A7"/>
    <w:rsid w:val="00F84B36"/>
    <w:rsid w:val="00FA2F2F"/>
    <w:rsid w:val="00FB6275"/>
    <w:rsid w:val="00FD5887"/>
    <w:rsid w:val="01F82DBE"/>
    <w:rsid w:val="03015CA3"/>
    <w:rsid w:val="056A6750"/>
    <w:rsid w:val="05C73BC9"/>
    <w:rsid w:val="07960126"/>
    <w:rsid w:val="097F1E8C"/>
    <w:rsid w:val="0A444B93"/>
    <w:rsid w:val="0E5F4223"/>
    <w:rsid w:val="133B649B"/>
    <w:rsid w:val="13850F44"/>
    <w:rsid w:val="144F4E88"/>
    <w:rsid w:val="1636313E"/>
    <w:rsid w:val="1931131D"/>
    <w:rsid w:val="196546BE"/>
    <w:rsid w:val="1BC163A2"/>
    <w:rsid w:val="1EEA7C9E"/>
    <w:rsid w:val="20FA7250"/>
    <w:rsid w:val="21A93F47"/>
    <w:rsid w:val="2390652A"/>
    <w:rsid w:val="2415200F"/>
    <w:rsid w:val="25505F3B"/>
    <w:rsid w:val="28F51E72"/>
    <w:rsid w:val="2C3C763E"/>
    <w:rsid w:val="316B7188"/>
    <w:rsid w:val="329F3874"/>
    <w:rsid w:val="35B44D6B"/>
    <w:rsid w:val="36005E25"/>
    <w:rsid w:val="3A412B10"/>
    <w:rsid w:val="3B716BD9"/>
    <w:rsid w:val="3BF13876"/>
    <w:rsid w:val="3CB86D75"/>
    <w:rsid w:val="3F34776F"/>
    <w:rsid w:val="40C631C2"/>
    <w:rsid w:val="41C23CEA"/>
    <w:rsid w:val="46644462"/>
    <w:rsid w:val="4739062A"/>
    <w:rsid w:val="4A1C6223"/>
    <w:rsid w:val="4E0D6953"/>
    <w:rsid w:val="50977575"/>
    <w:rsid w:val="576553EC"/>
    <w:rsid w:val="595146DE"/>
    <w:rsid w:val="5C3749D1"/>
    <w:rsid w:val="5D897BE4"/>
    <w:rsid w:val="5E3C677A"/>
    <w:rsid w:val="5FD754F2"/>
    <w:rsid w:val="637532C0"/>
    <w:rsid w:val="689B310A"/>
    <w:rsid w:val="6A8A68E6"/>
    <w:rsid w:val="6D334FEE"/>
    <w:rsid w:val="6D6F2822"/>
    <w:rsid w:val="6DE44256"/>
    <w:rsid w:val="6DFFEB87"/>
    <w:rsid w:val="70184837"/>
    <w:rsid w:val="711F468C"/>
    <w:rsid w:val="754D2731"/>
    <w:rsid w:val="779B75AE"/>
    <w:rsid w:val="7940316B"/>
    <w:rsid w:val="7B3F82DF"/>
    <w:rsid w:val="7C8D4483"/>
    <w:rsid w:val="7EF702C2"/>
    <w:rsid w:val="DAF5A20C"/>
    <w:rsid w:val="DFBEF898"/>
    <w:rsid w:val="DFFE44E3"/>
    <w:rsid w:val="F7DA6869"/>
    <w:rsid w:val="F9B45F1E"/>
    <w:rsid w:val="FBDF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font11"/>
    <w:basedOn w:val="9"/>
    <w:qFormat/>
    <w:uiPriority w:val="0"/>
    <w:rPr>
      <w:rFonts w:hint="eastAsia" w:ascii="方正黑体简体" w:hAnsi="方正黑体简体" w:eastAsia="方正黑体简体" w:cs="方正黑体简体"/>
      <w:color w:val="000000"/>
      <w:sz w:val="24"/>
      <w:szCs w:val="24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2208</Words>
  <Characters>12592</Characters>
  <Lines>104</Lines>
  <Paragraphs>29</Paragraphs>
  <TotalTime>0</TotalTime>
  <ScaleCrop>false</ScaleCrop>
  <LinksUpToDate>false</LinksUpToDate>
  <CharactersWithSpaces>14771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2024-01-01T13:20:00Z</dcterms:created>
  <dc:creator>赵元</dc:creator>
  <cp:lastModifiedBy>Daisy-邓昕</cp:lastModifiedBy>
  <cp:lastPrinted>2023-06-09T01:13:00Z</cp:lastPrinted>
  <dcterms:modified xsi:type="dcterms:W3CDTF">2024-02-17T21:13:33Z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1DA472567A0BA7C71F7CD065E41359B4_43</vt:lpwstr>
  </property>
</Properties>
</file>