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1A" w:rsidRPr="0054193D" w:rsidRDefault="00D24F1A" w:rsidP="00D24F1A">
      <w:pPr>
        <w:widowControl/>
        <w:spacing w:before="240" w:line="480" w:lineRule="auto"/>
        <w:rPr>
          <w:rFonts w:ascii="微软雅黑" w:eastAsia="微软雅黑" w:hAnsi="微软雅黑"/>
          <w:sz w:val="24"/>
          <w:szCs w:val="24"/>
        </w:rPr>
      </w:pPr>
      <w:r w:rsidRPr="0054193D">
        <w:rPr>
          <w:rFonts w:ascii="微软雅黑" w:eastAsia="微软雅黑" w:hAnsi="微软雅黑"/>
          <w:sz w:val="24"/>
          <w:szCs w:val="24"/>
        </w:rPr>
        <w:t>附件1</w:t>
      </w:r>
    </w:p>
    <w:p w:rsidR="00D24F1A" w:rsidRPr="0054193D" w:rsidRDefault="00D24F1A" w:rsidP="00D24F1A">
      <w:pPr>
        <w:spacing w:before="240" w:line="480" w:lineRule="auto"/>
        <w:rPr>
          <w:rFonts w:ascii="微软雅黑" w:eastAsia="微软雅黑" w:hAnsi="微软雅黑"/>
          <w:sz w:val="24"/>
          <w:szCs w:val="24"/>
        </w:rPr>
      </w:pPr>
    </w:p>
    <w:p w:rsidR="00D24F1A" w:rsidRPr="0054193D" w:rsidRDefault="00D24F1A" w:rsidP="00D24F1A">
      <w:pPr>
        <w:spacing w:before="240" w:line="480" w:lineRule="auto"/>
        <w:jc w:val="center"/>
        <w:rPr>
          <w:rFonts w:ascii="微软雅黑" w:eastAsia="微软雅黑" w:hAnsi="微软雅黑"/>
          <w:bCs/>
          <w:sz w:val="24"/>
          <w:szCs w:val="24"/>
        </w:rPr>
      </w:pPr>
      <w:r w:rsidRPr="0054193D">
        <w:rPr>
          <w:rFonts w:ascii="微软雅黑" w:eastAsia="微软雅黑" w:hAnsi="微软雅黑"/>
          <w:bCs/>
          <w:sz w:val="24"/>
          <w:szCs w:val="24"/>
        </w:rPr>
        <w:t>新冠肺炎疫情防控期间</w:t>
      </w:r>
    </w:p>
    <w:p w:rsidR="00D24F1A" w:rsidRPr="0054193D" w:rsidRDefault="00D24F1A" w:rsidP="00D24F1A">
      <w:pPr>
        <w:spacing w:before="240" w:line="480" w:lineRule="auto"/>
        <w:jc w:val="center"/>
        <w:rPr>
          <w:rFonts w:ascii="微软雅黑" w:eastAsia="微软雅黑" w:hAnsi="微软雅黑"/>
          <w:bCs/>
          <w:sz w:val="24"/>
          <w:szCs w:val="24"/>
        </w:rPr>
      </w:pPr>
      <w:r w:rsidRPr="0054193D">
        <w:rPr>
          <w:rFonts w:ascii="微软雅黑" w:eastAsia="微软雅黑" w:hAnsi="微软雅黑"/>
          <w:bCs/>
          <w:sz w:val="24"/>
          <w:szCs w:val="24"/>
        </w:rPr>
        <w:t>中小学教育教学组织与管理工作方案</w:t>
      </w:r>
    </w:p>
    <w:p w:rsidR="00D24F1A" w:rsidRPr="0054193D" w:rsidRDefault="00D24F1A" w:rsidP="00D24F1A">
      <w:pPr>
        <w:spacing w:before="240" w:line="480" w:lineRule="auto"/>
        <w:rPr>
          <w:rFonts w:ascii="微软雅黑" w:eastAsia="微软雅黑" w:hAnsi="微软雅黑"/>
          <w:sz w:val="24"/>
          <w:szCs w:val="24"/>
        </w:rPr>
      </w:pPr>
    </w:p>
    <w:p w:rsidR="00D24F1A" w:rsidRPr="0054193D" w:rsidRDefault="00D24F1A" w:rsidP="00D24F1A">
      <w:pPr>
        <w:spacing w:before="240" w:line="480" w:lineRule="auto"/>
        <w:ind w:firstLineChars="200" w:firstLine="480"/>
        <w:rPr>
          <w:rFonts w:ascii="微软雅黑" w:eastAsia="微软雅黑" w:hAnsi="微软雅黑"/>
          <w:color w:val="000000"/>
          <w:sz w:val="24"/>
          <w:szCs w:val="24"/>
        </w:rPr>
      </w:pPr>
      <w:r w:rsidRPr="0054193D">
        <w:rPr>
          <w:rFonts w:ascii="微软雅黑" w:eastAsia="微软雅黑" w:hAnsi="微软雅黑"/>
          <w:color w:val="000000"/>
          <w:sz w:val="24"/>
          <w:szCs w:val="24"/>
        </w:rPr>
        <w:t>一、统筹安排教学时间</w:t>
      </w:r>
    </w:p>
    <w:p w:rsidR="00D24F1A" w:rsidRPr="0054193D" w:rsidRDefault="00D24F1A" w:rsidP="00D24F1A">
      <w:pPr>
        <w:spacing w:before="240" w:line="480" w:lineRule="auto"/>
        <w:ind w:firstLineChars="200" w:firstLine="480"/>
        <w:rPr>
          <w:rFonts w:ascii="微软雅黑" w:eastAsia="微软雅黑" w:hAnsi="微软雅黑"/>
          <w:color w:val="FF0000"/>
          <w:sz w:val="24"/>
          <w:szCs w:val="24"/>
        </w:rPr>
      </w:pPr>
      <w:r w:rsidRPr="0054193D">
        <w:rPr>
          <w:rFonts w:ascii="微软雅黑" w:eastAsia="微软雅黑" w:hAnsi="微软雅黑" w:hint="eastAsia"/>
          <w:sz w:val="24"/>
          <w:szCs w:val="24"/>
        </w:rPr>
        <w:t>各地教育部门要认真评估推迟开学对春季学期教学活动的影响，研究制定延迟开学期间的学生学习组织工作方案。因延迟开学耽误的教学时间，可通过调整周末和暑期等方式补齐。从2月17日起至疫情解除，学生可正常回校上课期间，各地各校要统筹规划，做好部署，根据当地实际，统筹各方力量，组织好延迟开学期间的教育教学活动。在此期间，有条件的地方除高中、初中毕业年级外，其他年级以在线教育为主，在线指导、在线答疑为辅，一律不得进行新课教学，不得提前发放新教材或要求家长购买新教材。</w:t>
      </w:r>
    </w:p>
    <w:p w:rsidR="00D24F1A" w:rsidRPr="0054193D" w:rsidRDefault="00D24F1A" w:rsidP="00D24F1A">
      <w:pPr>
        <w:spacing w:before="240" w:line="480" w:lineRule="auto"/>
        <w:ind w:firstLineChars="200" w:firstLine="480"/>
        <w:rPr>
          <w:rFonts w:ascii="微软雅黑" w:eastAsia="微软雅黑" w:hAnsi="微软雅黑"/>
          <w:sz w:val="24"/>
          <w:szCs w:val="24"/>
        </w:rPr>
      </w:pPr>
      <w:r w:rsidRPr="0054193D">
        <w:rPr>
          <w:rFonts w:ascii="微软雅黑" w:eastAsia="微软雅黑" w:hAnsi="微软雅黑"/>
          <w:sz w:val="24"/>
          <w:szCs w:val="24"/>
        </w:rPr>
        <w:t>二、分类制定学习实施方案</w:t>
      </w:r>
    </w:p>
    <w:p w:rsidR="00D24F1A" w:rsidRPr="0054193D" w:rsidRDefault="00D24F1A" w:rsidP="00D24F1A">
      <w:pPr>
        <w:spacing w:before="240" w:line="480" w:lineRule="auto"/>
        <w:ind w:firstLineChars="200" w:firstLine="480"/>
        <w:rPr>
          <w:rFonts w:ascii="微软雅黑" w:eastAsia="微软雅黑" w:hAnsi="微软雅黑"/>
          <w:sz w:val="24"/>
          <w:szCs w:val="24"/>
        </w:rPr>
      </w:pPr>
      <w:r w:rsidRPr="0054193D">
        <w:rPr>
          <w:rFonts w:ascii="微软雅黑" w:eastAsia="微软雅黑" w:hAnsi="微软雅黑"/>
          <w:sz w:val="24"/>
          <w:szCs w:val="24"/>
        </w:rPr>
        <w:t>各地教育行政部门要坚持适度适当原则，综合考虑当地实际及不同学校、不同学段、不同群体学生特点，分类施策，因地制宜制定延迟开学期间指导学生在家学习的实施方案，做到“一地一校一</w:t>
      </w:r>
      <w:r w:rsidRPr="0054193D">
        <w:rPr>
          <w:rFonts w:ascii="微软雅黑" w:eastAsia="微软雅黑" w:hAnsi="微软雅黑" w:hint="eastAsia"/>
          <w:sz w:val="24"/>
          <w:szCs w:val="24"/>
        </w:rPr>
        <w:t>策、一班一案</w:t>
      </w:r>
      <w:r w:rsidRPr="0054193D">
        <w:rPr>
          <w:rFonts w:ascii="微软雅黑" w:eastAsia="微软雅黑" w:hAnsi="微软雅黑"/>
          <w:sz w:val="24"/>
          <w:szCs w:val="24"/>
        </w:rPr>
        <w:t>”。实施方案要符合实际，操作性强，对线上学习平台选择、资源提供、技术保障、内容审核、培训指导、效果监督等要提出要求，形成合理有效的学习安排。</w:t>
      </w:r>
    </w:p>
    <w:p w:rsidR="00D24F1A" w:rsidRPr="0054193D" w:rsidRDefault="00D24F1A" w:rsidP="00D24F1A">
      <w:pPr>
        <w:spacing w:before="240" w:line="480" w:lineRule="auto"/>
        <w:ind w:firstLineChars="200" w:firstLine="480"/>
        <w:rPr>
          <w:rFonts w:ascii="微软雅黑" w:eastAsia="微软雅黑" w:hAnsi="微软雅黑"/>
          <w:sz w:val="24"/>
          <w:szCs w:val="24"/>
        </w:rPr>
      </w:pPr>
      <w:r w:rsidRPr="0054193D">
        <w:rPr>
          <w:rFonts w:ascii="微软雅黑" w:eastAsia="微软雅黑" w:hAnsi="微软雅黑"/>
          <w:sz w:val="24"/>
          <w:szCs w:val="24"/>
        </w:rPr>
        <w:lastRenderedPageBreak/>
        <w:t>进行学习安排时，坚持学校教师通过线上指导帮助与学生居家自主学习相结合，学校教师要指导帮助学生选择适宜的学习资源，限时限量合理安排学习，突出学案引领，分班指导。学生居家学习要将线上学习和线下学习有机结合。要注重疫情防控知识学习和综合素质拓展，注重加强爱国主义教育、生命健康教育和公共安全教育，</w:t>
      </w:r>
      <w:r w:rsidRPr="0054193D">
        <w:rPr>
          <w:rFonts w:ascii="微软雅黑" w:eastAsia="微软雅黑" w:hAnsi="微软雅黑" w:hint="eastAsia"/>
          <w:sz w:val="24"/>
          <w:szCs w:val="24"/>
        </w:rPr>
        <w:t>指导</w:t>
      </w:r>
      <w:r w:rsidRPr="0054193D">
        <w:rPr>
          <w:rFonts w:ascii="微软雅黑" w:eastAsia="微软雅黑" w:hAnsi="微软雅黑"/>
          <w:sz w:val="24"/>
          <w:szCs w:val="24"/>
        </w:rPr>
        <w:t>学生锻炼身体、开展课外阅读，养成阅读习惯，提高自主学习能力。综合素质拓展课程包括心理健康辅导、家国情怀教育、体育锻炼、书法练习、艺术欣赏、家务劳动，以及寓教于乐的电影和电视节目。</w:t>
      </w:r>
    </w:p>
    <w:p w:rsidR="00D24F1A" w:rsidRPr="0054193D" w:rsidRDefault="00D24F1A" w:rsidP="00D24F1A">
      <w:pPr>
        <w:spacing w:before="240" w:line="480" w:lineRule="auto"/>
        <w:ind w:firstLineChars="200" w:firstLine="480"/>
        <w:rPr>
          <w:rFonts w:ascii="微软雅黑" w:eastAsia="微软雅黑" w:hAnsi="微软雅黑"/>
          <w:sz w:val="24"/>
          <w:szCs w:val="24"/>
        </w:rPr>
      </w:pPr>
      <w:r w:rsidRPr="0054193D">
        <w:rPr>
          <w:rFonts w:ascii="微软雅黑" w:eastAsia="微软雅黑" w:hAnsi="微软雅黑"/>
          <w:sz w:val="24"/>
          <w:szCs w:val="24"/>
        </w:rPr>
        <w:t>三、有效防止增加学生负担</w:t>
      </w:r>
    </w:p>
    <w:p w:rsidR="00D24F1A" w:rsidRPr="0054193D" w:rsidRDefault="00D24F1A" w:rsidP="00D24F1A">
      <w:pPr>
        <w:spacing w:before="240" w:line="480" w:lineRule="auto"/>
        <w:ind w:firstLineChars="200" w:firstLine="480"/>
        <w:rPr>
          <w:rFonts w:ascii="微软雅黑" w:eastAsia="微软雅黑" w:hAnsi="微软雅黑"/>
          <w:sz w:val="24"/>
          <w:szCs w:val="24"/>
        </w:rPr>
      </w:pPr>
      <w:r w:rsidRPr="0054193D">
        <w:rPr>
          <w:rFonts w:ascii="微软雅黑" w:eastAsia="微软雅黑" w:hAnsi="微软雅黑"/>
          <w:sz w:val="24"/>
          <w:szCs w:val="24"/>
        </w:rPr>
        <w:t>各地要区别不同学段学生的实际情况和线上学习的特点，坚持从实际出发，科学安排。对小学低年级网上学习不做硬性要求，由家长和学生自愿选择，对其它学段学生作出限时限量的具体规定，学生每天阅读总时间不低于1小时，积极参加“春日宅家阅读”活动。每天体育锻炼时间不低于1小时。每天线上学习时间不宜超过5课时，每课时教师讲授时间不宜超过20分钟。要指导学生合理安排作息时间，通过增大休息间隔、做视力保健操、强化体育锻炼等方式，保护学生视力，保障身心健康。不得要求学生每天上网打卡、上传学习视频，防止再购置新的设备而增加学生和家庭负担。</w:t>
      </w:r>
    </w:p>
    <w:p w:rsidR="00D24F1A" w:rsidRPr="0054193D" w:rsidRDefault="00D24F1A" w:rsidP="00D24F1A">
      <w:pPr>
        <w:spacing w:before="240" w:line="480" w:lineRule="auto"/>
        <w:ind w:firstLineChars="200" w:firstLine="480"/>
        <w:rPr>
          <w:rFonts w:ascii="微软雅黑" w:eastAsia="微软雅黑" w:hAnsi="微软雅黑"/>
          <w:sz w:val="24"/>
          <w:szCs w:val="24"/>
        </w:rPr>
      </w:pPr>
      <w:r w:rsidRPr="0054193D">
        <w:rPr>
          <w:rFonts w:ascii="微软雅黑" w:eastAsia="微软雅黑" w:hAnsi="微软雅黑"/>
          <w:sz w:val="24"/>
          <w:szCs w:val="24"/>
        </w:rPr>
        <w:t>四、统筹使用在线学习资源</w:t>
      </w:r>
    </w:p>
    <w:p w:rsidR="00D24F1A" w:rsidRPr="0054193D" w:rsidRDefault="00D24F1A" w:rsidP="00D24F1A">
      <w:pPr>
        <w:spacing w:before="240" w:line="480" w:lineRule="auto"/>
        <w:ind w:firstLineChars="200" w:firstLine="480"/>
        <w:rPr>
          <w:rFonts w:ascii="微软雅黑" w:eastAsia="微软雅黑" w:hAnsi="微软雅黑"/>
          <w:sz w:val="24"/>
          <w:szCs w:val="24"/>
        </w:rPr>
      </w:pPr>
      <w:r w:rsidRPr="0054193D">
        <w:rPr>
          <w:rFonts w:ascii="微软雅黑" w:eastAsia="微软雅黑" w:hAnsi="微软雅黑"/>
          <w:sz w:val="24"/>
          <w:szCs w:val="24"/>
        </w:rPr>
        <w:t>为指导帮助学生学习，教育厅在四川省教育资源公共服务平台（www.scedu.com.cn）开通“停课不停学数字教育资源专区”，免费提供“数字教材”“课程资源”“学习工具”“拓展学习”等多项在线资源服务。整合提供了分年级的周学案以及丰富多样、可供选择的优质教学资源、名师育人励志故</w:t>
      </w:r>
      <w:r w:rsidRPr="0054193D">
        <w:rPr>
          <w:rFonts w:ascii="微软雅黑" w:eastAsia="微软雅黑" w:hAnsi="微软雅黑"/>
          <w:sz w:val="24"/>
          <w:szCs w:val="24"/>
        </w:rPr>
        <w:lastRenderedPageBreak/>
        <w:t>事分享、优秀教研员谈学习方法等拓展辅导和学习内容。各地可参考四川省教育资源公共服务平台提供的学案安排建议表，指导各校列出具体到各班级的学习活动周课程表。</w:t>
      </w:r>
    </w:p>
    <w:p w:rsidR="00D24F1A" w:rsidRPr="0054193D" w:rsidRDefault="00D24F1A" w:rsidP="00D24F1A">
      <w:pPr>
        <w:spacing w:before="240" w:line="480" w:lineRule="auto"/>
        <w:ind w:firstLineChars="200" w:firstLine="480"/>
        <w:rPr>
          <w:rFonts w:ascii="微软雅黑" w:eastAsia="微软雅黑" w:hAnsi="微软雅黑"/>
          <w:sz w:val="24"/>
          <w:szCs w:val="24"/>
        </w:rPr>
      </w:pPr>
      <w:r w:rsidRPr="0054193D">
        <w:rPr>
          <w:rFonts w:ascii="微软雅黑" w:eastAsia="微软雅黑" w:hAnsi="微软雅黑"/>
          <w:sz w:val="24"/>
          <w:szCs w:val="24"/>
        </w:rPr>
        <w:t>教育部于2月17日开通国家中小学网络云课堂（ykt.eduyun.cn），免费供各地自主选择使用。为解决农村及边远贫困等无网络或网速慢地区学生学习资源问题，中国教育电视台4频道将陆续推送有关课程和资源，我省也将从四川省资源公共服务平台遴选优质课程和资源，陆续通过电信、移动、广电等IPTV数字电视平台进行推送。各级教育部门和学校要统筹国家、省、市、县数字教学资源，结合学校实际选择适合本地本校的数字教学资源，提供满足学生需要的学习资源。要统筹考虑本地区在线教学平台选用，原则上同一学校不得使用多个平台，切实减轻教师和学生选用负担。对无法使用网络平台进行在线学习的地方和学校，可以利用移动互联网、数字电视、电话等形式开展家校沟通、推送学习资源、进行辅导答疑。</w:t>
      </w:r>
    </w:p>
    <w:p w:rsidR="00D24F1A" w:rsidRPr="0054193D" w:rsidRDefault="00D24F1A" w:rsidP="00D24F1A">
      <w:pPr>
        <w:spacing w:before="240" w:line="480" w:lineRule="auto"/>
        <w:ind w:firstLineChars="200" w:firstLine="480"/>
        <w:rPr>
          <w:rFonts w:ascii="微软雅黑" w:eastAsia="微软雅黑" w:hAnsi="微软雅黑"/>
          <w:sz w:val="24"/>
          <w:szCs w:val="24"/>
        </w:rPr>
      </w:pPr>
      <w:r w:rsidRPr="0054193D">
        <w:rPr>
          <w:rFonts w:ascii="微软雅黑" w:eastAsia="微软雅黑" w:hAnsi="微软雅黑"/>
          <w:sz w:val="24"/>
          <w:szCs w:val="24"/>
        </w:rPr>
        <w:t>五、准确把握学习目标</w:t>
      </w:r>
    </w:p>
    <w:p w:rsidR="00D24F1A" w:rsidRPr="0054193D" w:rsidRDefault="00D24F1A" w:rsidP="00D24F1A">
      <w:pPr>
        <w:pStyle w:val="a5"/>
        <w:spacing w:before="240" w:beforeAutospacing="0" w:after="0" w:afterAutospacing="0" w:line="480" w:lineRule="auto"/>
        <w:ind w:firstLineChars="200" w:firstLine="480"/>
        <w:jc w:val="both"/>
        <w:rPr>
          <w:rFonts w:ascii="微软雅黑" w:eastAsia="微软雅黑" w:hAnsi="微软雅黑"/>
          <w:szCs w:val="24"/>
        </w:rPr>
      </w:pPr>
      <w:r w:rsidRPr="0054193D">
        <w:rPr>
          <w:rFonts w:ascii="微软雅黑" w:eastAsia="微软雅黑" w:hAnsi="微软雅黑"/>
          <w:szCs w:val="24"/>
        </w:rPr>
        <w:t>要坚持“育人为主，学科为辅，健康第一，阅读养成”，通过指导学生在家学习，运动锻炼，参加家务劳动，养成有规律的学习生活习惯；指导学生充分利用疫情防控这一社会大课堂的丰富资源，关注疫情新闻，培养家国情怀；引导学生探究相关问题，提升科学素养；开展病毒防控教育，增强自我防护意识；开展心理健康教育辅导，保持身心健康，促进学生从危机中获得成长，促进德智体美劳全面发展。</w:t>
      </w:r>
    </w:p>
    <w:p w:rsidR="00D24F1A" w:rsidRPr="0054193D" w:rsidRDefault="00D24F1A" w:rsidP="00D24F1A">
      <w:pPr>
        <w:spacing w:before="240" w:line="480" w:lineRule="auto"/>
        <w:ind w:firstLineChars="200" w:firstLine="480"/>
        <w:rPr>
          <w:rFonts w:ascii="微软雅黑" w:eastAsia="微软雅黑" w:hAnsi="微软雅黑"/>
          <w:sz w:val="24"/>
          <w:szCs w:val="24"/>
        </w:rPr>
      </w:pPr>
      <w:r w:rsidRPr="0054193D">
        <w:rPr>
          <w:rFonts w:ascii="微软雅黑" w:eastAsia="微软雅黑" w:hAnsi="微软雅黑"/>
          <w:sz w:val="24"/>
          <w:szCs w:val="24"/>
        </w:rPr>
        <w:t>六、</w:t>
      </w:r>
      <w:r w:rsidRPr="0054193D">
        <w:rPr>
          <w:rFonts w:ascii="微软雅黑" w:eastAsia="微软雅黑" w:hAnsi="微软雅黑" w:hint="eastAsia"/>
          <w:sz w:val="24"/>
          <w:szCs w:val="24"/>
        </w:rPr>
        <w:t>全力</w:t>
      </w:r>
      <w:r w:rsidRPr="0054193D">
        <w:rPr>
          <w:rFonts w:ascii="微软雅黑" w:eastAsia="微软雅黑" w:hAnsi="微软雅黑"/>
          <w:sz w:val="24"/>
          <w:szCs w:val="24"/>
        </w:rPr>
        <w:t>做好学生学习服务管理</w:t>
      </w:r>
    </w:p>
    <w:p w:rsidR="00D24F1A" w:rsidRPr="0054193D" w:rsidRDefault="00D24F1A" w:rsidP="00D24F1A">
      <w:pPr>
        <w:pStyle w:val="a5"/>
        <w:spacing w:before="240" w:beforeAutospacing="0" w:after="0" w:afterAutospacing="0" w:line="480" w:lineRule="auto"/>
        <w:ind w:firstLineChars="200" w:firstLine="480"/>
        <w:jc w:val="both"/>
        <w:rPr>
          <w:rFonts w:ascii="微软雅黑" w:eastAsia="微软雅黑" w:hAnsi="微软雅黑"/>
          <w:szCs w:val="24"/>
        </w:rPr>
      </w:pPr>
      <w:r w:rsidRPr="0054193D">
        <w:rPr>
          <w:rFonts w:ascii="微软雅黑" w:eastAsia="微软雅黑" w:hAnsi="微软雅黑"/>
          <w:szCs w:val="24"/>
        </w:rPr>
        <w:lastRenderedPageBreak/>
        <w:t>各市</w:t>
      </w:r>
      <w:r w:rsidRPr="0054193D">
        <w:rPr>
          <w:rFonts w:ascii="微软雅黑" w:eastAsia="微软雅黑" w:hAnsi="微软雅黑" w:hint="eastAsia"/>
          <w:szCs w:val="24"/>
        </w:rPr>
        <w:t>（</w:t>
      </w:r>
      <w:r w:rsidRPr="0054193D">
        <w:rPr>
          <w:rFonts w:ascii="微软雅黑" w:eastAsia="微软雅黑" w:hAnsi="微软雅黑"/>
          <w:szCs w:val="24"/>
        </w:rPr>
        <w:t>州</w:t>
      </w:r>
      <w:r w:rsidRPr="0054193D">
        <w:rPr>
          <w:rFonts w:ascii="微软雅黑" w:eastAsia="微软雅黑" w:hAnsi="微软雅黑" w:hint="eastAsia"/>
          <w:szCs w:val="24"/>
        </w:rPr>
        <w:t>）</w:t>
      </w:r>
      <w:r w:rsidRPr="0054193D">
        <w:rPr>
          <w:rFonts w:ascii="微软雅黑" w:eastAsia="微软雅黑" w:hAnsi="微软雅黑"/>
          <w:szCs w:val="24"/>
        </w:rPr>
        <w:t>、县（市、区）教育行政部门要建立疫情防控期间学生学习教育专项工作小组，整合行政、教科研、电教等部门力量协同推进。要制定学生居家学习组织工作指南。有条件的地方可组织教师线上制作有针对性的优质视频资源。各中小学校是实施疫情防控期间学生学习组织管理的责任主体，要加强校内师资、资源、学习安排的统筹，根据学生学习需求选择和推荐学习资源，指导学生开展防控期间的居家学习，确保“停课不停学”工作科学有效实施。教师要增强利用信息技术对学生学习进行指导的意识和能力，班主任要通过组建班级学习指导群，借助有效的网络信息工具安排指导好学生的学习和生活，任课教师应当配合班主任指导好本班学生的相应学习，做好相关工作。</w:t>
      </w:r>
    </w:p>
    <w:p w:rsidR="00D24F1A" w:rsidRPr="0054193D" w:rsidRDefault="00D24F1A" w:rsidP="00D24F1A">
      <w:pPr>
        <w:pStyle w:val="a5"/>
        <w:spacing w:before="240" w:beforeAutospacing="0" w:after="0" w:afterAutospacing="0" w:line="480" w:lineRule="auto"/>
        <w:ind w:firstLineChars="200" w:firstLine="480"/>
        <w:jc w:val="both"/>
        <w:rPr>
          <w:rFonts w:ascii="微软雅黑" w:eastAsia="微软雅黑" w:hAnsi="微软雅黑"/>
          <w:szCs w:val="24"/>
        </w:rPr>
      </w:pPr>
      <w:r w:rsidRPr="0054193D">
        <w:rPr>
          <w:rFonts w:ascii="微软雅黑" w:eastAsia="微软雅黑" w:hAnsi="微软雅黑"/>
          <w:szCs w:val="24"/>
        </w:rPr>
        <w:t>各地各校要特别关注留守儿童、随迁子女、困难家庭子女等特殊人群的在线学习帮扶落实工作，建立特殊人群人员清单，逐个确认。要关心关爱在省定点收治医院直接参与救治新冠肺炎患者的一线医务工作者、支援湖北医疗队全体人员的子女的在线学习，全力保障他们接受在线教育，切实为一线医务工作者解决后顾之忧。</w:t>
      </w:r>
    </w:p>
    <w:p w:rsidR="00D24F1A" w:rsidRPr="0054193D" w:rsidRDefault="00D24F1A" w:rsidP="00D24F1A">
      <w:pPr>
        <w:pStyle w:val="a5"/>
        <w:spacing w:before="240" w:beforeAutospacing="0" w:after="0" w:afterAutospacing="0" w:line="480" w:lineRule="auto"/>
        <w:ind w:firstLineChars="200" w:firstLine="480"/>
        <w:jc w:val="both"/>
        <w:rPr>
          <w:rFonts w:ascii="微软雅黑" w:eastAsia="微软雅黑" w:hAnsi="微软雅黑"/>
          <w:szCs w:val="24"/>
        </w:rPr>
      </w:pPr>
      <w:r w:rsidRPr="0054193D">
        <w:rPr>
          <w:rFonts w:ascii="微软雅黑" w:eastAsia="微软雅黑" w:hAnsi="微软雅黑"/>
          <w:szCs w:val="24"/>
        </w:rPr>
        <w:t>各市（州）、县（市、区）要统筹技术服务保障力量，提供全程技术服务保障，根据当地网络情况、服务能力、学生分布等提前做好分析预判，预先排除风险，做好充分准备；做好网络运行分析检测，畅通反馈渠道，确保发现问题及时解决。开展线上教育、推送网络资源不得向学生家长收取任何费用。</w:t>
      </w:r>
    </w:p>
    <w:p w:rsidR="00D24F1A" w:rsidRPr="0054193D" w:rsidRDefault="00D24F1A" w:rsidP="00D24F1A">
      <w:pPr>
        <w:spacing w:before="240" w:line="480" w:lineRule="auto"/>
        <w:ind w:firstLineChars="200" w:firstLine="480"/>
        <w:rPr>
          <w:rFonts w:ascii="微软雅黑" w:eastAsia="微软雅黑" w:hAnsi="微软雅黑"/>
          <w:sz w:val="24"/>
          <w:szCs w:val="24"/>
        </w:rPr>
      </w:pPr>
      <w:r w:rsidRPr="0054193D">
        <w:rPr>
          <w:rFonts w:ascii="微软雅黑" w:eastAsia="微软雅黑" w:hAnsi="微软雅黑"/>
          <w:sz w:val="24"/>
          <w:szCs w:val="24"/>
        </w:rPr>
        <w:t>七、突出防疫教育和心理疏导</w:t>
      </w:r>
    </w:p>
    <w:p w:rsidR="00D24F1A" w:rsidRPr="0054193D" w:rsidRDefault="00D24F1A" w:rsidP="00D24F1A">
      <w:pPr>
        <w:pStyle w:val="a5"/>
        <w:spacing w:before="240" w:beforeAutospacing="0" w:after="0" w:afterAutospacing="0" w:line="480" w:lineRule="auto"/>
        <w:ind w:firstLineChars="200" w:firstLine="480"/>
        <w:jc w:val="both"/>
        <w:rPr>
          <w:rFonts w:ascii="微软雅黑" w:eastAsia="微软雅黑" w:hAnsi="微软雅黑"/>
          <w:szCs w:val="24"/>
        </w:rPr>
      </w:pPr>
      <w:r w:rsidRPr="0054193D">
        <w:rPr>
          <w:rFonts w:ascii="微软雅黑" w:eastAsia="微软雅黑" w:hAnsi="微软雅黑"/>
          <w:szCs w:val="24"/>
        </w:rPr>
        <w:t>各地各校要认真开展疫情防控教育和心理疏导，引导学生了解疫情防控形势、科学防控有关要求，引导学生科学应对疫情，保持心理健康。要引导家长关注孩</w:t>
      </w:r>
      <w:r w:rsidRPr="0054193D">
        <w:rPr>
          <w:rFonts w:ascii="微软雅黑" w:eastAsia="微软雅黑" w:hAnsi="微软雅黑"/>
          <w:szCs w:val="24"/>
        </w:rPr>
        <w:lastRenderedPageBreak/>
        <w:t>子在非常时期可能出现的焦虑、恐惧等应激反应，准确理解孩子的心理行为表现，陪伴、交流，维护孩子的身心健康，与孩子一起安排丰富的居家生活内容，使疫情防控成为促进孩子成长的重要契机。要积极做好准备，在疫情结束学校正式开学后，利用开学第一课集中开展疫情防控、家国情怀和心理健康集中辅导，使学生消除疫情和推迟开学带来的心理影响，以良好平和心态开始新学期的学习生活。</w:t>
      </w:r>
    </w:p>
    <w:p w:rsidR="0023635F" w:rsidRPr="00D24F1A" w:rsidRDefault="0023635F" w:rsidP="00D24F1A">
      <w:pPr>
        <w:rPr>
          <w:szCs w:val="24"/>
        </w:rPr>
      </w:pPr>
    </w:p>
    <w:sectPr w:rsidR="0023635F" w:rsidRPr="00D24F1A" w:rsidSect="009819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AE4" w:rsidRDefault="00B24AE4" w:rsidP="00EB53CC">
      <w:r>
        <w:separator/>
      </w:r>
    </w:p>
  </w:endnote>
  <w:endnote w:type="continuationSeparator" w:id="1">
    <w:p w:rsidR="00B24AE4" w:rsidRDefault="00B24AE4" w:rsidP="00EB53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AE4" w:rsidRDefault="00B24AE4" w:rsidP="00EB53CC">
      <w:r>
        <w:separator/>
      </w:r>
    </w:p>
  </w:footnote>
  <w:footnote w:type="continuationSeparator" w:id="1">
    <w:p w:rsidR="00B24AE4" w:rsidRDefault="00B24AE4" w:rsidP="00EB53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53CC"/>
    <w:rsid w:val="0023635F"/>
    <w:rsid w:val="009819C7"/>
    <w:rsid w:val="00B24AE4"/>
    <w:rsid w:val="00D24F1A"/>
    <w:rsid w:val="00EB53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CC"/>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53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B53CC"/>
    <w:rPr>
      <w:sz w:val="18"/>
      <w:szCs w:val="18"/>
    </w:rPr>
  </w:style>
  <w:style w:type="paragraph" w:styleId="a4">
    <w:name w:val="footer"/>
    <w:basedOn w:val="a"/>
    <w:link w:val="Char0"/>
    <w:uiPriority w:val="99"/>
    <w:semiHidden/>
    <w:unhideWhenUsed/>
    <w:rsid w:val="00EB53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B53CC"/>
    <w:rPr>
      <w:sz w:val="18"/>
      <w:szCs w:val="18"/>
    </w:rPr>
  </w:style>
  <w:style w:type="paragraph" w:styleId="a5">
    <w:name w:val="Normal (Web)"/>
    <w:basedOn w:val="a"/>
    <w:uiPriority w:val="99"/>
    <w:qFormat/>
    <w:rsid w:val="00EB53CC"/>
    <w:pPr>
      <w:spacing w:before="100" w:beforeAutospacing="1" w:after="100" w:afterAutospacing="1"/>
      <w:jc w:val="left"/>
    </w:pPr>
    <w:rPr>
      <w:rFonts w:ascii="Calibri" w:hAnsi="Calibri"/>
      <w:kern w:val="0"/>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thinkpan</dc:creator>
  <cp:keywords/>
  <dc:description/>
  <cp:lastModifiedBy>thinkpan</cp:lastModifiedBy>
  <cp:revision>3</cp:revision>
  <dcterms:created xsi:type="dcterms:W3CDTF">2020-02-13T14:47:00Z</dcterms:created>
  <dcterms:modified xsi:type="dcterms:W3CDTF">2020-02-14T01:31:00Z</dcterms:modified>
</cp:coreProperties>
</file>