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6C7AA">
      <w:pPr>
        <w:pStyle w:val="24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</w:t>
      </w:r>
    </w:p>
    <w:p w14:paraId="414A9C71"/>
    <w:p w14:paraId="4B8CF8F4">
      <w:pPr>
        <w:pStyle w:val="10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  <w:lang w:bidi="ar"/>
        </w:rPr>
      </w:pPr>
      <w:r>
        <w:rPr>
          <w:rFonts w:ascii="方正小标宋_GBK" w:hAnsi="Times New Roman" w:eastAsia="方正小标宋_GBK"/>
          <w:color w:val="000000"/>
          <w:sz w:val="44"/>
          <w:szCs w:val="44"/>
          <w:lang w:bidi="ar"/>
        </w:rPr>
        <w:t>四川省2024年数字校园应用场景入选案例名单</w:t>
      </w:r>
    </w:p>
    <w:p w14:paraId="44C242D7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楷体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楷体_GB2312"/>
          <w:color w:val="000000"/>
          <w:sz w:val="32"/>
          <w:szCs w:val="32"/>
          <w:lang w:bidi="ar"/>
        </w:rPr>
        <w:t>（排名不分先后）</w:t>
      </w:r>
    </w:p>
    <w:p w14:paraId="7C360B97"/>
    <w:p w14:paraId="48926444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1.基础教育</w:t>
      </w:r>
      <w:r>
        <w:rPr>
          <w:rFonts w:hint="eastAsia" w:ascii="Times New Roman" w:hAnsi="Times New Roman" w:eastAsia="黑体"/>
          <w:color w:val="000000"/>
          <w:sz w:val="32"/>
          <w:szCs w:val="32"/>
          <w:lang w:bidi="ar"/>
        </w:rPr>
        <w:t>“</w:t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数智教研</w:t>
      </w:r>
      <w:r>
        <w:rPr>
          <w:rFonts w:hint="eastAsia" w:ascii="Times New Roman" w:hAnsi="Times New Roman" w:eastAsia="黑体"/>
          <w:color w:val="000000"/>
          <w:sz w:val="32"/>
          <w:szCs w:val="32"/>
          <w:lang w:bidi="ar"/>
        </w:rPr>
        <w:t>”</w:t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十大典型案例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181"/>
        <w:gridCol w:w="5503"/>
        <w:gridCol w:w="3243"/>
      </w:tblGrid>
      <w:tr w14:paraId="6354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03" w:type="pct"/>
            <w:vAlign w:val="center"/>
          </w:tcPr>
          <w:p w14:paraId="14809D4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6" w:type="pct"/>
            <w:vAlign w:val="center"/>
          </w:tcPr>
          <w:p w14:paraId="2CAB7DE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121" w:type="pct"/>
            <w:vAlign w:val="center"/>
          </w:tcPr>
          <w:p w14:paraId="63F4E38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1250" w:type="pct"/>
            <w:vAlign w:val="center"/>
          </w:tcPr>
          <w:p w14:paraId="7AFF341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主要完成人</w:t>
            </w:r>
          </w:p>
        </w:tc>
      </w:tr>
      <w:tr w14:paraId="1344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3AC51A8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6" w:type="pct"/>
            <w:vAlign w:val="center"/>
          </w:tcPr>
          <w:p w14:paraId="4A7D6F3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巴中市高级中学</w:t>
            </w:r>
          </w:p>
        </w:tc>
        <w:tc>
          <w:tcPr>
            <w:tcW w:w="2121" w:type="pct"/>
            <w:vAlign w:val="center"/>
          </w:tcPr>
          <w:p w14:paraId="19FD3C6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数研助师教学 智学点亮生路</w:t>
            </w:r>
          </w:p>
          <w:p w14:paraId="5AFEFBE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——运用数字化推动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教·学·研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一体化的实践路径</w:t>
            </w:r>
          </w:p>
        </w:tc>
        <w:tc>
          <w:tcPr>
            <w:tcW w:w="1250" w:type="pct"/>
            <w:vAlign w:val="center"/>
          </w:tcPr>
          <w:p w14:paraId="64D41C6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谢小贝、何雄、何兰蓉、杨凯</w:t>
            </w:r>
          </w:p>
        </w:tc>
      </w:tr>
      <w:tr w14:paraId="0F54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5DD8601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6" w:type="pct"/>
            <w:vAlign w:val="center"/>
          </w:tcPr>
          <w:p w14:paraId="3FBD25D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成都市解放北路第一小学校</w:t>
            </w:r>
          </w:p>
        </w:tc>
        <w:tc>
          <w:tcPr>
            <w:tcW w:w="2121" w:type="pct"/>
            <w:vAlign w:val="center"/>
          </w:tcPr>
          <w:p w14:paraId="4507FCB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云上资源巧运用 混合研修促提升</w:t>
            </w:r>
          </w:p>
        </w:tc>
        <w:tc>
          <w:tcPr>
            <w:tcW w:w="1250" w:type="pct"/>
            <w:vAlign w:val="center"/>
          </w:tcPr>
          <w:p w14:paraId="341AE91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邓永宁、代华、张燕</w:t>
            </w:r>
          </w:p>
        </w:tc>
      </w:tr>
      <w:tr w14:paraId="350A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5C15866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6" w:type="pct"/>
            <w:vAlign w:val="center"/>
          </w:tcPr>
          <w:p w14:paraId="58AE3DF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成都市七中育才学校</w:t>
            </w:r>
          </w:p>
        </w:tc>
        <w:tc>
          <w:tcPr>
            <w:tcW w:w="2121" w:type="pct"/>
            <w:vAlign w:val="center"/>
          </w:tcPr>
          <w:p w14:paraId="5F526B9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AI大语言模型支持下的精准教研模式应用</w:t>
            </w:r>
          </w:p>
        </w:tc>
        <w:tc>
          <w:tcPr>
            <w:tcW w:w="1250" w:type="pct"/>
            <w:vAlign w:val="center"/>
          </w:tcPr>
          <w:p w14:paraId="6C16A01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藏玲、陈洋、王谢</w:t>
            </w:r>
          </w:p>
        </w:tc>
      </w:tr>
      <w:tr w14:paraId="633F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414FA86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6" w:type="pct"/>
            <w:vAlign w:val="center"/>
          </w:tcPr>
          <w:p w14:paraId="3138E2F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成都市少城小学</w:t>
            </w:r>
          </w:p>
        </w:tc>
        <w:tc>
          <w:tcPr>
            <w:tcW w:w="2121" w:type="pct"/>
            <w:vAlign w:val="center"/>
          </w:tcPr>
          <w:p w14:paraId="570E3A9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共备-共学-共研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智慧教研</w:t>
            </w:r>
          </w:p>
        </w:tc>
        <w:tc>
          <w:tcPr>
            <w:tcW w:w="1250" w:type="pct"/>
            <w:vAlign w:val="center"/>
          </w:tcPr>
          <w:p w14:paraId="57BC962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孙聪帆、张丽、胡钧贵、蒲楠、杜金秋</w:t>
            </w:r>
          </w:p>
        </w:tc>
      </w:tr>
      <w:tr w14:paraId="62F8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368C39D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6" w:type="pct"/>
            <w:vAlign w:val="center"/>
          </w:tcPr>
          <w:p w14:paraId="436CD86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成都市双林小学</w:t>
            </w:r>
          </w:p>
        </w:tc>
        <w:tc>
          <w:tcPr>
            <w:tcW w:w="2121" w:type="pct"/>
            <w:vAlign w:val="center"/>
          </w:tcPr>
          <w:p w14:paraId="1E6E742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靶向数智精准教研 助推教师专业发展</w:t>
            </w:r>
          </w:p>
        </w:tc>
        <w:tc>
          <w:tcPr>
            <w:tcW w:w="1250" w:type="pct"/>
            <w:vAlign w:val="center"/>
          </w:tcPr>
          <w:p w14:paraId="1FEF338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孟荍</w:t>
            </w:r>
          </w:p>
        </w:tc>
      </w:tr>
      <w:tr w14:paraId="005B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2A08CFB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6" w:type="pct"/>
            <w:vAlign w:val="center"/>
          </w:tcPr>
          <w:p w14:paraId="5FB18BF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成都市盐道街小学通桂校区</w:t>
            </w:r>
          </w:p>
        </w:tc>
        <w:tc>
          <w:tcPr>
            <w:tcW w:w="2121" w:type="pct"/>
            <w:vAlign w:val="center"/>
          </w:tcPr>
          <w:p w14:paraId="167D944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寻纸鸢·等风来·两校情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14:paraId="5D987AE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跨学科项目化学习双师课程课堂实践</w:t>
            </w:r>
          </w:p>
        </w:tc>
        <w:tc>
          <w:tcPr>
            <w:tcW w:w="1250" w:type="pct"/>
            <w:vAlign w:val="center"/>
          </w:tcPr>
          <w:p w14:paraId="345C492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王隽、谢佳池</w:t>
            </w:r>
          </w:p>
        </w:tc>
      </w:tr>
      <w:tr w14:paraId="32BF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380377A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26" w:type="pct"/>
            <w:vAlign w:val="center"/>
          </w:tcPr>
          <w:p w14:paraId="127853E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达州市高级中学校</w:t>
            </w:r>
          </w:p>
          <w:p w14:paraId="0F658E7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江湾城校区</w:t>
            </w:r>
          </w:p>
        </w:tc>
        <w:tc>
          <w:tcPr>
            <w:tcW w:w="2121" w:type="pct"/>
            <w:vAlign w:val="center"/>
          </w:tcPr>
          <w:p w14:paraId="620E20F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高中地理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五导四动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智慧课堂构建探索</w:t>
            </w:r>
          </w:p>
        </w:tc>
        <w:tc>
          <w:tcPr>
            <w:tcW w:w="1250" w:type="pct"/>
            <w:vAlign w:val="center"/>
          </w:tcPr>
          <w:p w14:paraId="3B732F5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刘川、张宏愿、叶绣莉、李清清、向兰兰</w:t>
            </w:r>
          </w:p>
        </w:tc>
      </w:tr>
      <w:tr w14:paraId="4F86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0EE9B37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26" w:type="pct"/>
            <w:vAlign w:val="center"/>
          </w:tcPr>
          <w:p w14:paraId="234BDFB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隆昌市第二初级中学</w:t>
            </w:r>
          </w:p>
        </w:tc>
        <w:tc>
          <w:tcPr>
            <w:tcW w:w="2121" w:type="pct"/>
            <w:vAlign w:val="center"/>
          </w:tcPr>
          <w:p w14:paraId="2FCD097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智教慧研双驱动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数字校园促转型</w:t>
            </w:r>
          </w:p>
        </w:tc>
        <w:tc>
          <w:tcPr>
            <w:tcW w:w="1250" w:type="pct"/>
            <w:vAlign w:val="center"/>
          </w:tcPr>
          <w:p w14:paraId="43E5B3E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梁绍贵、李卉</w:t>
            </w:r>
          </w:p>
        </w:tc>
      </w:tr>
      <w:tr w14:paraId="1DAB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5970262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26" w:type="pct"/>
            <w:vAlign w:val="center"/>
          </w:tcPr>
          <w:p w14:paraId="51484EC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内江市桐梓坝小学校</w:t>
            </w:r>
          </w:p>
        </w:tc>
        <w:tc>
          <w:tcPr>
            <w:tcW w:w="2121" w:type="pct"/>
            <w:vAlign w:val="center"/>
          </w:tcPr>
          <w:p w14:paraId="0F1477A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数据驱动 个性发展</w:t>
            </w:r>
          </w:p>
          <w:p w14:paraId="63F4BC8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——小学数学个性化学习路径实践</w:t>
            </w:r>
          </w:p>
        </w:tc>
        <w:tc>
          <w:tcPr>
            <w:tcW w:w="1250" w:type="pct"/>
            <w:vAlign w:val="center"/>
          </w:tcPr>
          <w:p w14:paraId="0C72E97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黄莉、莫玲珑、罗漪、徐小蓉、王晓燕</w:t>
            </w:r>
          </w:p>
        </w:tc>
      </w:tr>
      <w:tr w14:paraId="344B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" w:type="pct"/>
            <w:vAlign w:val="center"/>
          </w:tcPr>
          <w:p w14:paraId="177E1C2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6" w:type="pct"/>
            <w:vAlign w:val="center"/>
          </w:tcPr>
          <w:p w14:paraId="766F741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遂宁市河东实验小学校</w:t>
            </w:r>
          </w:p>
        </w:tc>
        <w:tc>
          <w:tcPr>
            <w:tcW w:w="2121" w:type="pct"/>
            <w:vAlign w:val="center"/>
          </w:tcPr>
          <w:p w14:paraId="496B0C2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数智赋能有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迹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可循</w:t>
            </w:r>
          </w:p>
          <w:p w14:paraId="12C8738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——基于数字化平台的集体备课实践</w:t>
            </w:r>
          </w:p>
        </w:tc>
        <w:tc>
          <w:tcPr>
            <w:tcW w:w="1250" w:type="pct"/>
            <w:vAlign w:val="center"/>
          </w:tcPr>
          <w:p w14:paraId="5CD5D60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夏典举、郭晓芳、黄琦、</w:t>
            </w:r>
          </w:p>
          <w:p w14:paraId="24B4E6E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何莎莎</w:t>
            </w:r>
          </w:p>
        </w:tc>
      </w:tr>
    </w:tbl>
    <w:p w14:paraId="2A8E9801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2.基础教育</w:t>
      </w:r>
      <w:r>
        <w:rPr>
          <w:rFonts w:hint="eastAsia" w:ascii="Times New Roman" w:hAnsi="Times New Roman" w:eastAsia="黑体"/>
          <w:color w:val="000000"/>
          <w:sz w:val="32"/>
          <w:szCs w:val="32"/>
          <w:lang w:bidi="ar"/>
        </w:rPr>
        <w:t>“</w:t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数智管评</w:t>
      </w:r>
      <w:r>
        <w:rPr>
          <w:rFonts w:hint="eastAsia" w:ascii="Times New Roman" w:hAnsi="Times New Roman" w:eastAsia="黑体"/>
          <w:color w:val="000000"/>
          <w:sz w:val="32"/>
          <w:szCs w:val="32"/>
          <w:lang w:bidi="ar"/>
        </w:rPr>
        <w:t>”</w:t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十大典型案例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180"/>
        <w:gridCol w:w="5503"/>
        <w:gridCol w:w="3243"/>
      </w:tblGrid>
      <w:tr w14:paraId="6B42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7788BD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80" w:type="dxa"/>
            <w:vAlign w:val="center"/>
          </w:tcPr>
          <w:p w14:paraId="1E92AE7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503" w:type="dxa"/>
            <w:vAlign w:val="center"/>
          </w:tcPr>
          <w:p w14:paraId="0E06097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3243" w:type="dxa"/>
            <w:vAlign w:val="center"/>
          </w:tcPr>
          <w:p w14:paraId="08EE5C8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主要完成人</w:t>
            </w:r>
          </w:p>
        </w:tc>
      </w:tr>
      <w:tr w14:paraId="26BE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337CD5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80" w:type="dxa"/>
            <w:vAlign w:val="center"/>
          </w:tcPr>
          <w:p w14:paraId="31394AE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成都高新区</w:t>
            </w:r>
          </w:p>
          <w:p w14:paraId="42906FA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银都紫藤初中东区学校</w:t>
            </w:r>
          </w:p>
        </w:tc>
        <w:tc>
          <w:tcPr>
            <w:tcW w:w="5503" w:type="dxa"/>
            <w:vAlign w:val="center"/>
          </w:tcPr>
          <w:p w14:paraId="3B1195C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智慧化校园建设——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新华大脑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3243" w:type="dxa"/>
            <w:vAlign w:val="center"/>
          </w:tcPr>
          <w:p w14:paraId="6241347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张诗雨、董飞艳</w:t>
            </w:r>
          </w:p>
        </w:tc>
      </w:tr>
      <w:tr w14:paraId="7DAC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4A9EDA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80" w:type="dxa"/>
            <w:vAlign w:val="center"/>
          </w:tcPr>
          <w:p w14:paraId="31AED63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成都市海滨小学校</w:t>
            </w:r>
          </w:p>
        </w:tc>
        <w:tc>
          <w:tcPr>
            <w:tcW w:w="5503" w:type="dxa"/>
            <w:vAlign w:val="center"/>
          </w:tcPr>
          <w:p w14:paraId="667C8B6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技术赋能教师立体评价 推动教学高质均衡发展</w:t>
            </w:r>
          </w:p>
        </w:tc>
        <w:tc>
          <w:tcPr>
            <w:tcW w:w="3243" w:type="dxa"/>
            <w:vAlign w:val="center"/>
          </w:tcPr>
          <w:p w14:paraId="0FBE09C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梁东宁、杨杰、陈林、赵娟、李翠</w:t>
            </w:r>
          </w:p>
        </w:tc>
      </w:tr>
      <w:tr w14:paraId="7369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63F6C78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80" w:type="dxa"/>
            <w:vAlign w:val="center"/>
          </w:tcPr>
          <w:p w14:paraId="7A22E6E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成都市蓉城小学</w:t>
            </w:r>
          </w:p>
        </w:tc>
        <w:tc>
          <w:tcPr>
            <w:tcW w:w="5503" w:type="dxa"/>
            <w:vAlign w:val="center"/>
          </w:tcPr>
          <w:p w14:paraId="4964DCD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蓉·成长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14:paraId="4F981F4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——数据支撑下的场景化学生综合素质新评价</w:t>
            </w:r>
          </w:p>
        </w:tc>
        <w:tc>
          <w:tcPr>
            <w:tcW w:w="3243" w:type="dxa"/>
            <w:vAlign w:val="center"/>
          </w:tcPr>
          <w:p w14:paraId="6FA04BC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郝雅莉</w:t>
            </w:r>
          </w:p>
        </w:tc>
      </w:tr>
      <w:tr w14:paraId="67F6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4CB3E53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80" w:type="dxa"/>
            <w:vAlign w:val="center"/>
          </w:tcPr>
          <w:p w14:paraId="54EF289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成都市双流区</w:t>
            </w:r>
          </w:p>
          <w:p w14:paraId="22C4C5A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教育技术装备管理中心</w:t>
            </w:r>
          </w:p>
        </w:tc>
        <w:tc>
          <w:tcPr>
            <w:tcW w:w="5503" w:type="dxa"/>
            <w:vAlign w:val="center"/>
          </w:tcPr>
          <w:p w14:paraId="606C89D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依托教育大数据和装备管理平台实现学校教育装备智慧配管</w:t>
            </w:r>
          </w:p>
        </w:tc>
        <w:tc>
          <w:tcPr>
            <w:tcW w:w="3243" w:type="dxa"/>
            <w:vAlign w:val="center"/>
          </w:tcPr>
          <w:p w14:paraId="4D11B2E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徐艳、陈二秋、袁欢</w:t>
            </w:r>
          </w:p>
        </w:tc>
      </w:tr>
      <w:tr w14:paraId="498D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7DE1F9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80" w:type="dxa"/>
            <w:vAlign w:val="center"/>
          </w:tcPr>
          <w:p w14:paraId="7CBF2C7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古蔺县皇华初级中学校</w:t>
            </w:r>
          </w:p>
        </w:tc>
        <w:tc>
          <w:tcPr>
            <w:tcW w:w="5503" w:type="dxa"/>
            <w:vAlign w:val="center"/>
          </w:tcPr>
          <w:p w14:paraId="40E3E0B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农村初中学校数字化转型的实践探索</w:t>
            </w:r>
          </w:p>
        </w:tc>
        <w:tc>
          <w:tcPr>
            <w:tcW w:w="3243" w:type="dxa"/>
            <w:vAlign w:val="center"/>
          </w:tcPr>
          <w:p w14:paraId="63B0911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彭龙</w:t>
            </w:r>
          </w:p>
        </w:tc>
      </w:tr>
      <w:tr w14:paraId="7489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5CC2B19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80" w:type="dxa"/>
            <w:vAlign w:val="center"/>
          </w:tcPr>
          <w:p w14:paraId="6FC626E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乐山市嘉州学校</w:t>
            </w:r>
          </w:p>
        </w:tc>
        <w:tc>
          <w:tcPr>
            <w:tcW w:w="5503" w:type="dxa"/>
            <w:vAlign w:val="center"/>
          </w:tcPr>
          <w:p w14:paraId="3AA0E74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5+2+18+N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模式助力大规模九年制学校发展</w:t>
            </w:r>
          </w:p>
        </w:tc>
        <w:tc>
          <w:tcPr>
            <w:tcW w:w="3243" w:type="dxa"/>
            <w:vAlign w:val="center"/>
          </w:tcPr>
          <w:p w14:paraId="166CC6B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杨茂艽</w:t>
            </w:r>
          </w:p>
        </w:tc>
      </w:tr>
      <w:tr w14:paraId="513E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51E07E4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80" w:type="dxa"/>
            <w:vAlign w:val="center"/>
          </w:tcPr>
          <w:p w14:paraId="7938FE0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泸州市龙马高中江韵学校</w:t>
            </w:r>
          </w:p>
        </w:tc>
        <w:tc>
          <w:tcPr>
            <w:tcW w:w="5503" w:type="dxa"/>
            <w:vAlign w:val="center"/>
          </w:tcPr>
          <w:p w14:paraId="0B21842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小思综评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赋能学生综合素质评价体系建设实践</w:t>
            </w:r>
          </w:p>
        </w:tc>
        <w:tc>
          <w:tcPr>
            <w:tcW w:w="3243" w:type="dxa"/>
            <w:vAlign w:val="center"/>
          </w:tcPr>
          <w:p w14:paraId="7B00F17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张学文  蒋坤苹  邓应菊</w:t>
            </w:r>
          </w:p>
        </w:tc>
      </w:tr>
      <w:tr w14:paraId="0208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64E753B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80" w:type="dxa"/>
            <w:vAlign w:val="center"/>
          </w:tcPr>
          <w:p w14:paraId="098B691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绵阳高新区虹苑路小学校</w:t>
            </w:r>
          </w:p>
        </w:tc>
        <w:tc>
          <w:tcPr>
            <w:tcW w:w="5503" w:type="dxa"/>
            <w:vAlign w:val="center"/>
          </w:tcPr>
          <w:p w14:paraId="3E136CE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以数字校园场景为依托健全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五有少年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评价体系</w:t>
            </w:r>
          </w:p>
        </w:tc>
        <w:tc>
          <w:tcPr>
            <w:tcW w:w="3243" w:type="dxa"/>
            <w:vAlign w:val="center"/>
          </w:tcPr>
          <w:p w14:paraId="6347896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范刚、赵丽苹、易凯</w:t>
            </w:r>
          </w:p>
        </w:tc>
      </w:tr>
      <w:tr w14:paraId="0547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330D2A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80" w:type="dxa"/>
            <w:vAlign w:val="center"/>
          </w:tcPr>
          <w:p w14:paraId="0FB0672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四川省长宁县中学校</w:t>
            </w:r>
          </w:p>
        </w:tc>
        <w:tc>
          <w:tcPr>
            <w:tcW w:w="5503" w:type="dxa"/>
            <w:vAlign w:val="center"/>
          </w:tcPr>
          <w:p w14:paraId="33223ED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信息技术赋能教育管理</w:t>
            </w:r>
          </w:p>
          <w:p w14:paraId="2FD17C1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抓踩促优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精准帮扶协作应用</w:t>
            </w:r>
          </w:p>
        </w:tc>
        <w:tc>
          <w:tcPr>
            <w:tcW w:w="3243" w:type="dxa"/>
            <w:vAlign w:val="center"/>
          </w:tcPr>
          <w:p w14:paraId="76AE8F1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易春林、李洁、段振超</w:t>
            </w:r>
          </w:p>
        </w:tc>
      </w:tr>
      <w:tr w14:paraId="1529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2400F5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80" w:type="dxa"/>
            <w:vAlign w:val="center"/>
          </w:tcPr>
          <w:p w14:paraId="58C9CF0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遂宁市河东实验小学校</w:t>
            </w:r>
          </w:p>
        </w:tc>
        <w:tc>
          <w:tcPr>
            <w:tcW w:w="5503" w:type="dxa"/>
            <w:vAlign w:val="center"/>
          </w:tcPr>
          <w:p w14:paraId="7F314C9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启新篇 师成卓越</w:t>
            </w:r>
          </w:p>
          <w:p w14:paraId="7E4F7ED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——实践AI课堂观察系统赋能教师专业成长</w:t>
            </w:r>
          </w:p>
        </w:tc>
        <w:tc>
          <w:tcPr>
            <w:tcW w:w="3243" w:type="dxa"/>
            <w:vAlign w:val="center"/>
          </w:tcPr>
          <w:p w14:paraId="4343B8E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夏典举、邓雪梅、李霞、</w:t>
            </w:r>
          </w:p>
          <w:p w14:paraId="17042D7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王宗胜</w:t>
            </w:r>
          </w:p>
        </w:tc>
      </w:tr>
    </w:tbl>
    <w:p w14:paraId="754F6B7A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楷体_GB2312"/>
          <w:color w:val="000000"/>
          <w:sz w:val="32"/>
          <w:szCs w:val="32"/>
          <w:lang w:bidi="ar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1701" w:footer="1587" w:gutter="0"/>
          <w:cols w:space="0" w:num="1"/>
          <w:docGrid w:linePitch="312" w:charSpace="0"/>
        </w:sectPr>
      </w:pPr>
    </w:p>
    <w:p w14:paraId="59B87DF5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3.基础教育</w:t>
      </w:r>
      <w:r>
        <w:rPr>
          <w:rFonts w:hint="eastAsia" w:ascii="Times New Roman" w:hAnsi="Times New Roman" w:eastAsia="黑体"/>
          <w:color w:val="000000"/>
          <w:sz w:val="32"/>
          <w:szCs w:val="32"/>
          <w:lang w:bidi="ar"/>
        </w:rPr>
        <w:t>“</w:t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数智育人</w:t>
      </w:r>
      <w:r>
        <w:rPr>
          <w:rFonts w:hint="eastAsia" w:ascii="Times New Roman" w:hAnsi="Times New Roman" w:eastAsia="黑体"/>
          <w:color w:val="000000"/>
          <w:sz w:val="32"/>
          <w:szCs w:val="32"/>
          <w:lang w:bidi="ar"/>
        </w:rPr>
        <w:t>”</w:t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十大典型案例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180"/>
        <w:gridCol w:w="5503"/>
        <w:gridCol w:w="3243"/>
      </w:tblGrid>
      <w:tr w14:paraId="7F4F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38703AD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80" w:type="dxa"/>
            <w:vAlign w:val="center"/>
          </w:tcPr>
          <w:p w14:paraId="2C49117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503" w:type="dxa"/>
            <w:vAlign w:val="center"/>
          </w:tcPr>
          <w:p w14:paraId="6D69AF6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3243" w:type="dxa"/>
            <w:vAlign w:val="center"/>
          </w:tcPr>
          <w:p w14:paraId="2F7EF7D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主要完成人</w:t>
            </w:r>
          </w:p>
        </w:tc>
      </w:tr>
      <w:tr w14:paraId="008B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7C2B4B2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80" w:type="dxa"/>
            <w:vAlign w:val="center"/>
          </w:tcPr>
          <w:p w14:paraId="6B0C8F5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巴中市巴州区第一小学校</w:t>
            </w:r>
          </w:p>
        </w:tc>
        <w:tc>
          <w:tcPr>
            <w:tcW w:w="5503" w:type="dxa"/>
            <w:vAlign w:val="center"/>
          </w:tcPr>
          <w:p w14:paraId="687BF58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构建小学生虚拟校园社区</w:t>
            </w:r>
          </w:p>
        </w:tc>
        <w:tc>
          <w:tcPr>
            <w:tcW w:w="3243" w:type="dxa"/>
            <w:vAlign w:val="center"/>
          </w:tcPr>
          <w:p w14:paraId="7911D7C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何俊英、吴冬梅</w:t>
            </w:r>
          </w:p>
        </w:tc>
      </w:tr>
      <w:tr w14:paraId="090D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06972DD7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80" w:type="dxa"/>
            <w:vAlign w:val="center"/>
          </w:tcPr>
          <w:p w14:paraId="59F2664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北京第二外国语学院</w:t>
            </w:r>
          </w:p>
          <w:p w14:paraId="72AFB78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成都附属小学</w:t>
            </w:r>
          </w:p>
        </w:tc>
        <w:tc>
          <w:tcPr>
            <w:tcW w:w="5503" w:type="dxa"/>
            <w:vAlign w:val="center"/>
          </w:tcPr>
          <w:p w14:paraId="77DD626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基于AI技术的小学校园智能体育活动应用</w:t>
            </w:r>
          </w:p>
        </w:tc>
        <w:tc>
          <w:tcPr>
            <w:tcW w:w="3243" w:type="dxa"/>
            <w:vAlign w:val="center"/>
          </w:tcPr>
          <w:p w14:paraId="1726A5F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宋植燕</w:t>
            </w:r>
          </w:p>
        </w:tc>
      </w:tr>
      <w:tr w14:paraId="5C40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6D84A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80" w:type="dxa"/>
            <w:vAlign w:val="center"/>
          </w:tcPr>
          <w:p w14:paraId="0C14093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成都师范附属小学万科分校</w:t>
            </w:r>
          </w:p>
        </w:tc>
        <w:tc>
          <w:tcPr>
            <w:tcW w:w="5503" w:type="dxa"/>
            <w:vAlign w:val="center"/>
          </w:tcPr>
          <w:p w14:paraId="13300C3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红领巾数智馆 打好生命底色</w:t>
            </w:r>
          </w:p>
        </w:tc>
        <w:tc>
          <w:tcPr>
            <w:tcW w:w="3243" w:type="dxa"/>
            <w:vAlign w:val="center"/>
          </w:tcPr>
          <w:p w14:paraId="5BF0EB97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蒋欣怡</w:t>
            </w:r>
          </w:p>
        </w:tc>
      </w:tr>
      <w:tr w14:paraId="3EA0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498CB7A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80" w:type="dxa"/>
            <w:vAlign w:val="center"/>
          </w:tcPr>
          <w:p w14:paraId="69CB8FA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成都市第十八幼儿园</w:t>
            </w:r>
          </w:p>
          <w:p w14:paraId="6AE8C97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赛云台分园</w:t>
            </w:r>
          </w:p>
        </w:tc>
        <w:tc>
          <w:tcPr>
            <w:tcW w:w="5503" w:type="dxa"/>
            <w:vAlign w:val="center"/>
          </w:tcPr>
          <w:p w14:paraId="45CC84A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构建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一核两翼三驱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新模式</w:t>
            </w:r>
          </w:p>
          <w:p w14:paraId="126617B7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——数字体育引领幼儿体质健康服务新势能</w:t>
            </w:r>
          </w:p>
        </w:tc>
        <w:tc>
          <w:tcPr>
            <w:tcW w:w="3243" w:type="dxa"/>
            <w:vAlign w:val="center"/>
          </w:tcPr>
          <w:p w14:paraId="4F1876F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苗露、王东建、帅静</w:t>
            </w:r>
          </w:p>
        </w:tc>
      </w:tr>
      <w:tr w14:paraId="0E02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DD8EBA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80" w:type="dxa"/>
            <w:vAlign w:val="center"/>
          </w:tcPr>
          <w:p w14:paraId="74B1089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成都市同辉（国际）学校</w:t>
            </w:r>
          </w:p>
        </w:tc>
        <w:tc>
          <w:tcPr>
            <w:tcW w:w="5503" w:type="dxa"/>
            <w:vAlign w:val="center"/>
          </w:tcPr>
          <w:p w14:paraId="412430D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数字化赋能</w:t>
            </w:r>
          </w:p>
          <w:p w14:paraId="45A370C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适合每个儿童最大可能发展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的育人路径</w:t>
            </w:r>
          </w:p>
        </w:tc>
        <w:tc>
          <w:tcPr>
            <w:tcW w:w="3243" w:type="dxa"/>
            <w:vAlign w:val="center"/>
          </w:tcPr>
          <w:p w14:paraId="2896231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李创、周丽莉、张鸿丽</w:t>
            </w:r>
          </w:p>
        </w:tc>
      </w:tr>
      <w:tr w14:paraId="55E7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79F11CE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80" w:type="dxa"/>
            <w:vAlign w:val="center"/>
          </w:tcPr>
          <w:p w14:paraId="419C7F5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成都市温江区科创中学校</w:t>
            </w:r>
          </w:p>
        </w:tc>
        <w:tc>
          <w:tcPr>
            <w:tcW w:w="5503" w:type="dxa"/>
            <w:vAlign w:val="center"/>
          </w:tcPr>
          <w:p w14:paraId="346E795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基于智慧纸笔的教学全场景下开展精准育人探究</w:t>
            </w:r>
          </w:p>
        </w:tc>
        <w:tc>
          <w:tcPr>
            <w:tcW w:w="3243" w:type="dxa"/>
            <w:vAlign w:val="center"/>
          </w:tcPr>
          <w:p w14:paraId="2D0E36D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周颖</w:t>
            </w:r>
          </w:p>
        </w:tc>
      </w:tr>
      <w:tr w14:paraId="603E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5EB3DA0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80" w:type="dxa"/>
            <w:vAlign w:val="center"/>
          </w:tcPr>
          <w:p w14:paraId="6049873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成都市温江区庆丰街小学校</w:t>
            </w:r>
          </w:p>
        </w:tc>
        <w:tc>
          <w:tcPr>
            <w:tcW w:w="5503" w:type="dxa"/>
            <w:vAlign w:val="center"/>
          </w:tcPr>
          <w:p w14:paraId="3BBD613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庆丰教子坊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14:paraId="0E6BCCA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——应用数字化平台探索</w:t>
            </w:r>
            <w:bookmarkStart w:id="0" w:name="FunCunProofread1879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校家</w:t>
            </w:r>
            <w:bookmarkEnd w:id="0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共育实践</w:t>
            </w:r>
          </w:p>
        </w:tc>
        <w:tc>
          <w:tcPr>
            <w:tcW w:w="3243" w:type="dxa"/>
            <w:vAlign w:val="center"/>
          </w:tcPr>
          <w:p w14:paraId="2C12D57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张春田</w:t>
            </w:r>
          </w:p>
        </w:tc>
      </w:tr>
      <w:tr w14:paraId="6A35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7A350A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80" w:type="dxa"/>
            <w:vAlign w:val="center"/>
          </w:tcPr>
          <w:p w14:paraId="70EB1DA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成都市武侯实验中学</w:t>
            </w:r>
          </w:p>
        </w:tc>
        <w:tc>
          <w:tcPr>
            <w:tcW w:w="5503" w:type="dxa"/>
            <w:vAlign w:val="center"/>
          </w:tcPr>
          <w:p w14:paraId="63554C7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初中学校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学、练、测、评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全流程</w:t>
            </w:r>
          </w:p>
          <w:p w14:paraId="6144113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智慧体育教学模式</w:t>
            </w:r>
          </w:p>
        </w:tc>
        <w:tc>
          <w:tcPr>
            <w:tcW w:w="3243" w:type="dxa"/>
            <w:vAlign w:val="center"/>
          </w:tcPr>
          <w:p w14:paraId="09089D9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袁伟、胡德桥、王翠萍、</w:t>
            </w:r>
          </w:p>
          <w:p w14:paraId="5B2DBAC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魏菡婷</w:t>
            </w:r>
          </w:p>
        </w:tc>
      </w:tr>
      <w:tr w14:paraId="498F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64281F5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80" w:type="dxa"/>
            <w:vAlign w:val="center"/>
          </w:tcPr>
          <w:p w14:paraId="3406E6A7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绵阳市第四中学</w:t>
            </w:r>
          </w:p>
        </w:tc>
        <w:tc>
          <w:tcPr>
            <w:tcW w:w="5503" w:type="dxa"/>
            <w:vAlign w:val="center"/>
          </w:tcPr>
          <w:p w14:paraId="319CD87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大数据赋能学生视角 让成长看得见</w:t>
            </w:r>
          </w:p>
        </w:tc>
        <w:tc>
          <w:tcPr>
            <w:tcW w:w="3243" w:type="dxa"/>
            <w:vAlign w:val="center"/>
          </w:tcPr>
          <w:p w14:paraId="491DB9C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曾珠</w:t>
            </w:r>
          </w:p>
        </w:tc>
      </w:tr>
      <w:tr w14:paraId="12C9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3389D6E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80" w:type="dxa"/>
            <w:vAlign w:val="center"/>
          </w:tcPr>
          <w:p w14:paraId="6D1C408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巴中市巴州区第一小学校</w:t>
            </w:r>
          </w:p>
        </w:tc>
        <w:tc>
          <w:tcPr>
            <w:tcW w:w="5503" w:type="dxa"/>
            <w:vAlign w:val="center"/>
          </w:tcPr>
          <w:p w14:paraId="4AC3446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构建小学生虚拟校园社区</w:t>
            </w:r>
          </w:p>
        </w:tc>
        <w:tc>
          <w:tcPr>
            <w:tcW w:w="3243" w:type="dxa"/>
            <w:vAlign w:val="center"/>
          </w:tcPr>
          <w:p w14:paraId="4BD9351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何俊英、吴冬梅</w:t>
            </w:r>
          </w:p>
        </w:tc>
      </w:tr>
    </w:tbl>
    <w:p w14:paraId="34463054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楷体_GB2312"/>
          <w:color w:val="000000"/>
          <w:sz w:val="32"/>
          <w:szCs w:val="32"/>
          <w:lang w:bidi="ar"/>
        </w:rPr>
        <w:sectPr>
          <w:pgSz w:w="16838" w:h="11906" w:orient="landscape"/>
          <w:pgMar w:top="1587" w:right="2098" w:bottom="1474" w:left="1984" w:header="1701" w:footer="1587" w:gutter="0"/>
          <w:cols w:space="0" w:num="1"/>
          <w:docGrid w:linePitch="312" w:charSpace="0"/>
        </w:sectPr>
      </w:pPr>
    </w:p>
    <w:p w14:paraId="298837D9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4.高等教育十大典型案例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180"/>
        <w:gridCol w:w="5503"/>
        <w:gridCol w:w="3243"/>
      </w:tblGrid>
      <w:tr w14:paraId="2341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4824D3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80" w:type="dxa"/>
            <w:vAlign w:val="center"/>
          </w:tcPr>
          <w:p w14:paraId="2FB3B1F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503" w:type="dxa"/>
            <w:vAlign w:val="center"/>
          </w:tcPr>
          <w:p w14:paraId="1329ACE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3243" w:type="dxa"/>
            <w:vAlign w:val="center"/>
          </w:tcPr>
          <w:p w14:paraId="11FE84D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主要完成人</w:t>
            </w:r>
          </w:p>
        </w:tc>
      </w:tr>
      <w:tr w14:paraId="053F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5B287C3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80" w:type="dxa"/>
            <w:vAlign w:val="center"/>
          </w:tcPr>
          <w:p w14:paraId="5024680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5503" w:type="dxa"/>
            <w:vAlign w:val="center"/>
          </w:tcPr>
          <w:p w14:paraId="6B4E953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口腔正畸数智创新实验教学平台</w:t>
            </w:r>
          </w:p>
        </w:tc>
        <w:tc>
          <w:tcPr>
            <w:tcW w:w="3243" w:type="dxa"/>
            <w:vAlign w:val="center"/>
          </w:tcPr>
          <w:p w14:paraId="5B0ECEB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韩向龙、薛超然、王沛棋、</w:t>
            </w:r>
          </w:p>
          <w:p w14:paraId="7FE0305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李娟、戴雯玉</w:t>
            </w:r>
          </w:p>
        </w:tc>
      </w:tr>
      <w:tr w14:paraId="43CA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2C135A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80" w:type="dxa"/>
            <w:vAlign w:val="center"/>
          </w:tcPr>
          <w:p w14:paraId="73E89AA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5503" w:type="dxa"/>
            <w:vAlign w:val="center"/>
          </w:tcPr>
          <w:p w14:paraId="14ED37C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坚持五育并举 提升育人实效</w:t>
            </w:r>
          </w:p>
          <w:p w14:paraId="7609667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打造高校共青团第二课堂智慧服务平台</w:t>
            </w:r>
          </w:p>
        </w:tc>
        <w:tc>
          <w:tcPr>
            <w:tcW w:w="3243" w:type="dxa"/>
            <w:vAlign w:val="center"/>
          </w:tcPr>
          <w:p w14:paraId="3D51561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武俊、李娜、李振宇、郑源</w:t>
            </w:r>
          </w:p>
        </w:tc>
      </w:tr>
      <w:tr w14:paraId="1CCE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7A753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80" w:type="dxa"/>
            <w:vAlign w:val="center"/>
          </w:tcPr>
          <w:p w14:paraId="45DC497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西南财经大学</w:t>
            </w:r>
          </w:p>
        </w:tc>
        <w:tc>
          <w:tcPr>
            <w:tcW w:w="5503" w:type="dxa"/>
            <w:vAlign w:val="center"/>
          </w:tcPr>
          <w:p w14:paraId="30E5A667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Ibswufe:财经类拔尖创新人才数智能力提升训练</w:t>
            </w:r>
          </w:p>
          <w:p w14:paraId="29B0DF7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平台的构建及运用</w:t>
            </w:r>
          </w:p>
        </w:tc>
        <w:tc>
          <w:tcPr>
            <w:tcW w:w="3243" w:type="dxa"/>
            <w:vAlign w:val="center"/>
          </w:tcPr>
          <w:p w14:paraId="697C3A6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郑羽、吴钢、罗荣华、庞先伟、郭海凤</w:t>
            </w:r>
          </w:p>
        </w:tc>
      </w:tr>
      <w:tr w14:paraId="494D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5042E6E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80" w:type="dxa"/>
            <w:vAlign w:val="center"/>
          </w:tcPr>
          <w:p w14:paraId="79B4815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5503" w:type="dxa"/>
            <w:vAlign w:val="center"/>
          </w:tcPr>
          <w:p w14:paraId="1CF1FE2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一平台、双智能、六体系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助力财务工作提质增效</w:t>
            </w:r>
          </w:p>
        </w:tc>
        <w:tc>
          <w:tcPr>
            <w:tcW w:w="3243" w:type="dxa"/>
            <w:vAlign w:val="center"/>
          </w:tcPr>
          <w:p w14:paraId="1390176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杨后超、陈</w:t>
            </w:r>
            <w:bookmarkStart w:id="1" w:name="FunCunProofread2245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晓军</w:t>
            </w:r>
            <w:bookmarkEnd w:id="1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、王祎珺、邱均成、何涛</w:t>
            </w:r>
          </w:p>
        </w:tc>
      </w:tr>
      <w:tr w14:paraId="0228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4AACE32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80" w:type="dxa"/>
            <w:vAlign w:val="center"/>
          </w:tcPr>
          <w:p w14:paraId="1CAA517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5503" w:type="dxa"/>
            <w:vAlign w:val="center"/>
          </w:tcPr>
          <w:p w14:paraId="29D3621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人机共智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赋能校园网络安全科学决策</w:t>
            </w:r>
          </w:p>
        </w:tc>
        <w:tc>
          <w:tcPr>
            <w:tcW w:w="3243" w:type="dxa"/>
            <w:vAlign w:val="center"/>
          </w:tcPr>
          <w:p w14:paraId="1171960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顾峰、邹莉萍</w:t>
            </w:r>
          </w:p>
        </w:tc>
      </w:tr>
      <w:tr w14:paraId="7CB2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EC1B73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80" w:type="dxa"/>
            <w:vAlign w:val="center"/>
          </w:tcPr>
          <w:p w14:paraId="2FF010C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5503" w:type="dxa"/>
            <w:vAlign w:val="center"/>
          </w:tcPr>
          <w:p w14:paraId="413B583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问渠学堂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助力学生个性泛在学习</w:t>
            </w:r>
          </w:p>
        </w:tc>
        <w:tc>
          <w:tcPr>
            <w:tcW w:w="3243" w:type="dxa"/>
            <w:vAlign w:val="center"/>
          </w:tcPr>
          <w:p w14:paraId="220871D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曾国强、邓晓字、刘军、</w:t>
            </w:r>
          </w:p>
          <w:p w14:paraId="4BE7D25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李佳璇</w:t>
            </w:r>
          </w:p>
        </w:tc>
      </w:tr>
      <w:tr w14:paraId="32E2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6DE5FC3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80" w:type="dxa"/>
            <w:vAlign w:val="center"/>
          </w:tcPr>
          <w:p w14:paraId="0465C73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5503" w:type="dxa"/>
            <w:vAlign w:val="center"/>
          </w:tcPr>
          <w:p w14:paraId="1EE61A7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成都中医药大学信创智能 AI 课程教学平台</w:t>
            </w:r>
          </w:p>
        </w:tc>
        <w:tc>
          <w:tcPr>
            <w:tcW w:w="3243" w:type="dxa"/>
            <w:vAlign w:val="center"/>
          </w:tcPr>
          <w:p w14:paraId="5454049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温川飙、程爱景</w:t>
            </w:r>
          </w:p>
        </w:tc>
      </w:tr>
      <w:tr w14:paraId="66C2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160DFB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80" w:type="dxa"/>
            <w:vAlign w:val="center"/>
          </w:tcPr>
          <w:p w14:paraId="2D28404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5503" w:type="dxa"/>
            <w:vAlign w:val="center"/>
          </w:tcPr>
          <w:p w14:paraId="34D587B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面向数字化转型的高校以太全光网及网络安全建设</w:t>
            </w:r>
          </w:p>
        </w:tc>
        <w:tc>
          <w:tcPr>
            <w:tcW w:w="3243" w:type="dxa"/>
            <w:vAlign w:val="center"/>
          </w:tcPr>
          <w:p w14:paraId="19A7BFB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徐雷、游佳</w:t>
            </w:r>
          </w:p>
        </w:tc>
      </w:tr>
      <w:tr w14:paraId="3043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3A7AFC7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80" w:type="dxa"/>
            <w:vAlign w:val="center"/>
          </w:tcPr>
          <w:p w14:paraId="7DD74E5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四川旅游学院</w:t>
            </w:r>
          </w:p>
        </w:tc>
        <w:tc>
          <w:tcPr>
            <w:tcW w:w="5503" w:type="dxa"/>
            <w:vAlign w:val="center"/>
          </w:tcPr>
          <w:p w14:paraId="5FD4D52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AI智评专家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助力提升实训课程教学管理水平</w:t>
            </w:r>
          </w:p>
        </w:tc>
        <w:tc>
          <w:tcPr>
            <w:tcW w:w="3243" w:type="dxa"/>
            <w:vAlign w:val="center"/>
          </w:tcPr>
          <w:p w14:paraId="6559191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王加梁、蒋超</w:t>
            </w:r>
          </w:p>
        </w:tc>
      </w:tr>
      <w:tr w14:paraId="14A3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71FC07A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80" w:type="dxa"/>
            <w:vAlign w:val="center"/>
          </w:tcPr>
          <w:p w14:paraId="5657B2A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四川开放大学</w:t>
            </w:r>
          </w:p>
        </w:tc>
        <w:tc>
          <w:tcPr>
            <w:tcW w:w="5503" w:type="dxa"/>
            <w:vAlign w:val="center"/>
          </w:tcPr>
          <w:p w14:paraId="4C89D30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面向边远地区的开放教育数字化学习支持服务工程</w:t>
            </w:r>
          </w:p>
        </w:tc>
        <w:tc>
          <w:tcPr>
            <w:tcW w:w="3243" w:type="dxa"/>
            <w:vAlign w:val="center"/>
          </w:tcPr>
          <w:p w14:paraId="0DA071C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孙伟、陆海峰、周密、漆艺、吴頔、陈泽东、唐艺绮</w:t>
            </w:r>
          </w:p>
        </w:tc>
      </w:tr>
    </w:tbl>
    <w:p w14:paraId="78B4CD9E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楷体_GB2312"/>
          <w:color w:val="000000"/>
          <w:sz w:val="32"/>
          <w:szCs w:val="32"/>
          <w:lang w:bidi="ar"/>
        </w:rPr>
        <w:sectPr>
          <w:pgSz w:w="16838" w:h="11906" w:orient="landscape"/>
          <w:pgMar w:top="1587" w:right="2098" w:bottom="1474" w:left="1984" w:header="1701" w:footer="1587" w:gutter="0"/>
          <w:cols w:space="0" w:num="1"/>
          <w:docGrid w:linePitch="312" w:charSpace="0"/>
        </w:sectPr>
      </w:pPr>
    </w:p>
    <w:p w14:paraId="5CBA4823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5.职业教育十大典型案例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180"/>
        <w:gridCol w:w="5503"/>
        <w:gridCol w:w="3243"/>
      </w:tblGrid>
      <w:tr w14:paraId="616A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6D0247F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80" w:type="dxa"/>
            <w:vAlign w:val="center"/>
          </w:tcPr>
          <w:p w14:paraId="4F367C5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503" w:type="dxa"/>
            <w:vAlign w:val="center"/>
          </w:tcPr>
          <w:p w14:paraId="7ECC31D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3243" w:type="dxa"/>
            <w:vAlign w:val="center"/>
          </w:tcPr>
          <w:p w14:paraId="1004A79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主要完成人</w:t>
            </w:r>
          </w:p>
        </w:tc>
      </w:tr>
      <w:tr w14:paraId="570F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6735DA0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80" w:type="dxa"/>
            <w:vAlign w:val="center"/>
          </w:tcPr>
          <w:p w14:paraId="655E464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  <w:tc>
          <w:tcPr>
            <w:tcW w:w="5503" w:type="dxa"/>
            <w:vAlign w:val="center"/>
          </w:tcPr>
          <w:p w14:paraId="6851642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创设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四位一体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智慧教室形态 </w:t>
            </w:r>
          </w:p>
          <w:p w14:paraId="6DAC3CA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支撑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三元互动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智慧课堂革命</w:t>
            </w:r>
          </w:p>
        </w:tc>
        <w:tc>
          <w:tcPr>
            <w:tcW w:w="3243" w:type="dxa"/>
            <w:vAlign w:val="center"/>
          </w:tcPr>
          <w:p w14:paraId="050254C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李鹏、廖冬琴、李鑫、梁石</w:t>
            </w:r>
          </w:p>
        </w:tc>
      </w:tr>
      <w:tr w14:paraId="448A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389CD09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80" w:type="dxa"/>
            <w:vAlign w:val="center"/>
          </w:tcPr>
          <w:p w14:paraId="2C8A86E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四川电力职业技术学院</w:t>
            </w:r>
          </w:p>
        </w:tc>
        <w:tc>
          <w:tcPr>
            <w:tcW w:w="5503" w:type="dxa"/>
            <w:vAlign w:val="center"/>
          </w:tcPr>
          <w:p w14:paraId="32D710B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基于数字化技术的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教培评用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智慧管理平台应用</w:t>
            </w:r>
          </w:p>
          <w:p w14:paraId="25C0CD8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——以供用电技术专业理实</w:t>
            </w:r>
            <w:bookmarkStart w:id="2" w:name="FunCunProofread26544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一体课程</w:t>
            </w:r>
            <w:bookmarkEnd w:id="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为例</w:t>
            </w:r>
          </w:p>
        </w:tc>
        <w:tc>
          <w:tcPr>
            <w:tcW w:w="3243" w:type="dxa"/>
            <w:vAlign w:val="center"/>
          </w:tcPr>
          <w:p w14:paraId="1C8241B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高犁、陈杨、闫占新、李达炜、龚嫄</w:t>
            </w:r>
          </w:p>
        </w:tc>
      </w:tr>
      <w:tr w14:paraId="1DA5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E95127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80" w:type="dxa"/>
            <w:vAlign w:val="center"/>
          </w:tcPr>
          <w:p w14:paraId="3005492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  <w:tc>
          <w:tcPr>
            <w:tcW w:w="5503" w:type="dxa"/>
            <w:vAlign w:val="center"/>
          </w:tcPr>
          <w:p w14:paraId="6014119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AI引领督导评价改革 智慧铸就教学质量新篇</w:t>
            </w:r>
          </w:p>
        </w:tc>
        <w:tc>
          <w:tcPr>
            <w:tcW w:w="3243" w:type="dxa"/>
            <w:vAlign w:val="center"/>
          </w:tcPr>
          <w:p w14:paraId="31D8F8E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吉朝明，袁杰</w:t>
            </w:r>
          </w:p>
        </w:tc>
      </w:tr>
      <w:tr w14:paraId="656E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F6D335F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80" w:type="dxa"/>
            <w:vAlign w:val="center"/>
          </w:tcPr>
          <w:p w14:paraId="56F7CA4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  <w:tc>
          <w:tcPr>
            <w:tcW w:w="5503" w:type="dxa"/>
            <w:vAlign w:val="center"/>
          </w:tcPr>
          <w:p w14:paraId="0E6D22A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大数据与人工智能赋能</w:t>
            </w:r>
          </w:p>
          <w:p w14:paraId="65FA2C1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五化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体系的应用实践</w:t>
            </w:r>
          </w:p>
        </w:tc>
        <w:tc>
          <w:tcPr>
            <w:tcW w:w="3243" w:type="dxa"/>
            <w:vAlign w:val="center"/>
          </w:tcPr>
          <w:p w14:paraId="6C8AF12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3" w:name="FunCunProofread2762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刘明</w:t>
            </w:r>
            <w:bookmarkEnd w:id="3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锦、阳馨、张修阳、</w:t>
            </w:r>
          </w:p>
          <w:p w14:paraId="13E93562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梁梓煜、郑雪</w:t>
            </w:r>
          </w:p>
        </w:tc>
      </w:tr>
      <w:tr w14:paraId="08E1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C73106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80" w:type="dxa"/>
            <w:vAlign w:val="center"/>
          </w:tcPr>
          <w:p w14:paraId="24A8E43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  <w:tc>
          <w:tcPr>
            <w:tcW w:w="5503" w:type="dxa"/>
            <w:vAlign w:val="center"/>
          </w:tcPr>
          <w:p w14:paraId="05F733B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技状元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数字化校园平台的探索与实践</w:t>
            </w:r>
          </w:p>
        </w:tc>
        <w:tc>
          <w:tcPr>
            <w:tcW w:w="3243" w:type="dxa"/>
            <w:vAlign w:val="center"/>
          </w:tcPr>
          <w:p w14:paraId="31AAB7EA">
            <w:pPr>
              <w:ind w:firstLine="240" w:firstLineChars="100"/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朱涛、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曾艳阳</w:t>
            </w:r>
          </w:p>
        </w:tc>
      </w:tr>
      <w:tr w14:paraId="7998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A42358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80" w:type="dxa"/>
            <w:vAlign w:val="center"/>
          </w:tcPr>
          <w:p w14:paraId="1A31C5C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  <w:tc>
          <w:tcPr>
            <w:tcW w:w="5503" w:type="dxa"/>
            <w:vAlign w:val="center"/>
          </w:tcPr>
          <w:p w14:paraId="1E880DC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数字化赋能：科技成果转化与创新创业的应用案例</w:t>
            </w:r>
          </w:p>
        </w:tc>
        <w:tc>
          <w:tcPr>
            <w:tcW w:w="3243" w:type="dxa"/>
            <w:vAlign w:val="center"/>
          </w:tcPr>
          <w:p w14:paraId="5DD15190">
            <w:pPr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孙剑、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王静涵</w:t>
            </w:r>
          </w:p>
        </w:tc>
      </w:tr>
      <w:tr w14:paraId="09D4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466E2DB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80" w:type="dxa"/>
            <w:vAlign w:val="center"/>
          </w:tcPr>
          <w:p w14:paraId="2608C5E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眉山职业技术学院</w:t>
            </w:r>
          </w:p>
        </w:tc>
        <w:tc>
          <w:tcPr>
            <w:tcW w:w="5503" w:type="dxa"/>
            <w:vAlign w:val="center"/>
          </w:tcPr>
          <w:p w14:paraId="4BEFFD9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学院平台融合振兴乡村产业</w:t>
            </w:r>
          </w:p>
        </w:tc>
        <w:tc>
          <w:tcPr>
            <w:tcW w:w="3243" w:type="dxa"/>
            <w:vAlign w:val="center"/>
          </w:tcPr>
          <w:p w14:paraId="1AB7B80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刘兴勇、杨俊</w:t>
            </w:r>
          </w:p>
        </w:tc>
      </w:tr>
      <w:tr w14:paraId="41A8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27A13AF3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80" w:type="dxa"/>
            <w:vAlign w:val="center"/>
          </w:tcPr>
          <w:p w14:paraId="26B90FFE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  <w:tc>
          <w:tcPr>
            <w:tcW w:w="5503" w:type="dxa"/>
            <w:vAlign w:val="center"/>
          </w:tcPr>
          <w:p w14:paraId="3D818CF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新质生产力背景下的大健康服务管理平台</w:t>
            </w:r>
          </w:p>
          <w:p w14:paraId="7631F9E8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在医学教育中的应用</w:t>
            </w:r>
          </w:p>
        </w:tc>
        <w:tc>
          <w:tcPr>
            <w:tcW w:w="3243" w:type="dxa"/>
            <w:vAlign w:val="center"/>
          </w:tcPr>
          <w:p w14:paraId="179511F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樊正康</w:t>
            </w:r>
          </w:p>
        </w:tc>
      </w:tr>
      <w:tr w14:paraId="66B2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1B0CF1DB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80" w:type="dxa"/>
            <w:vAlign w:val="center"/>
          </w:tcPr>
          <w:p w14:paraId="4B0F06DC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  <w:tc>
          <w:tcPr>
            <w:tcW w:w="5503" w:type="dxa"/>
            <w:vAlign w:val="center"/>
          </w:tcPr>
          <w:p w14:paraId="5186ECA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平台集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师生受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慧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14:paraId="1C0FE3C4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——打通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一站式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学生社区服务有温度的川财实践</w:t>
            </w:r>
          </w:p>
        </w:tc>
        <w:tc>
          <w:tcPr>
            <w:tcW w:w="3243" w:type="dxa"/>
            <w:vAlign w:val="center"/>
          </w:tcPr>
          <w:p w14:paraId="6ADE3585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田刚成、张毛宁</w:t>
            </w:r>
          </w:p>
        </w:tc>
      </w:tr>
      <w:tr w14:paraId="692B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 w14:paraId="552F588D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80" w:type="dxa"/>
            <w:vAlign w:val="center"/>
          </w:tcPr>
          <w:p w14:paraId="6950102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  <w:tc>
          <w:tcPr>
            <w:tcW w:w="5503" w:type="dxa"/>
            <w:vAlign w:val="center"/>
          </w:tcPr>
          <w:p w14:paraId="42147A8A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基于生成式人工智能的体育教学实践创新</w:t>
            </w:r>
          </w:p>
        </w:tc>
        <w:tc>
          <w:tcPr>
            <w:tcW w:w="3243" w:type="dxa"/>
            <w:vAlign w:val="center"/>
          </w:tcPr>
          <w:p w14:paraId="49CBF7F6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陈雪倩、彭家丽</w:t>
            </w:r>
          </w:p>
        </w:tc>
      </w:tr>
    </w:tbl>
    <w:p w14:paraId="698347CF">
      <w:r>
        <w:br w:type="page"/>
      </w:r>
    </w:p>
    <w:p w14:paraId="1F9AE589">
      <w:pPr>
        <w:pStyle w:val="10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bidi="ar"/>
        </w:rPr>
        <w:t>6.优秀案例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35"/>
        <w:gridCol w:w="2700"/>
        <w:gridCol w:w="5355"/>
        <w:gridCol w:w="2401"/>
      </w:tblGrid>
      <w:tr w14:paraId="2DC0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881" w:type="dxa"/>
            <w:vAlign w:val="center"/>
          </w:tcPr>
          <w:p w14:paraId="7348C816"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5" w:type="dxa"/>
            <w:vAlign w:val="center"/>
          </w:tcPr>
          <w:p w14:paraId="1A0F9CCA"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700" w:type="dxa"/>
            <w:vAlign w:val="center"/>
          </w:tcPr>
          <w:p w14:paraId="10821D72"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355" w:type="dxa"/>
            <w:vAlign w:val="center"/>
          </w:tcPr>
          <w:p w14:paraId="67447DEC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2401" w:type="dxa"/>
            <w:vAlign w:val="center"/>
          </w:tcPr>
          <w:p w14:paraId="1F1313C2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主要完成人</w:t>
            </w:r>
          </w:p>
        </w:tc>
      </w:tr>
      <w:tr w14:paraId="6831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F215BD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5" w:type="dxa"/>
            <w:vAlign w:val="center"/>
          </w:tcPr>
          <w:p w14:paraId="200B157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E382E8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巴中市第三中学</w:t>
            </w:r>
          </w:p>
        </w:tc>
        <w:tc>
          <w:tcPr>
            <w:tcW w:w="5355" w:type="dxa"/>
            <w:vAlign w:val="center"/>
          </w:tcPr>
          <w:p w14:paraId="64C4B15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巴中三中数字资源云平台</w:t>
            </w:r>
          </w:p>
        </w:tc>
        <w:tc>
          <w:tcPr>
            <w:tcW w:w="2401" w:type="dxa"/>
            <w:vAlign w:val="center"/>
          </w:tcPr>
          <w:p w14:paraId="12CA1E5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宗海浪、张世东</w:t>
            </w:r>
          </w:p>
        </w:tc>
      </w:tr>
      <w:tr w14:paraId="67DE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3B4B3B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35" w:type="dxa"/>
            <w:vAlign w:val="center"/>
          </w:tcPr>
          <w:p w14:paraId="417BDC6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E8159A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巴中棠湖外语实验学校</w:t>
            </w:r>
          </w:p>
        </w:tc>
        <w:tc>
          <w:tcPr>
            <w:tcW w:w="5355" w:type="dxa"/>
            <w:vAlign w:val="center"/>
          </w:tcPr>
          <w:p w14:paraId="10C2BB6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信息技术支撑的校本化小学生综合素质评价</w:t>
            </w:r>
          </w:p>
        </w:tc>
        <w:tc>
          <w:tcPr>
            <w:tcW w:w="2401" w:type="dxa"/>
            <w:vAlign w:val="center"/>
          </w:tcPr>
          <w:p w14:paraId="54B0E69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周涛</w:t>
            </w:r>
          </w:p>
        </w:tc>
      </w:tr>
      <w:tr w14:paraId="14AB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1C3290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35" w:type="dxa"/>
            <w:vAlign w:val="center"/>
          </w:tcPr>
          <w:p w14:paraId="6E5DC54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3559B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成都东部新区</w:t>
            </w:r>
          </w:p>
          <w:p w14:paraId="19C2968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蓝绸带小学校</w:t>
            </w:r>
          </w:p>
        </w:tc>
        <w:tc>
          <w:tcPr>
            <w:tcW w:w="5355" w:type="dxa"/>
            <w:vAlign w:val="center"/>
          </w:tcPr>
          <w:p w14:paraId="3959F3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人工智能教学平台</w:t>
            </w:r>
          </w:p>
          <w:p w14:paraId="62E2443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在小学语文习作教学中的创新融合应用</w:t>
            </w:r>
          </w:p>
        </w:tc>
        <w:tc>
          <w:tcPr>
            <w:tcW w:w="2401" w:type="dxa"/>
            <w:vAlign w:val="center"/>
          </w:tcPr>
          <w:p w14:paraId="39C4CB5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付泽</w:t>
            </w:r>
          </w:p>
        </w:tc>
      </w:tr>
      <w:tr w14:paraId="1091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E20E7A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35" w:type="dxa"/>
            <w:vAlign w:val="center"/>
          </w:tcPr>
          <w:p w14:paraId="06B60C6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EC44B7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成都市北新小学校</w:t>
            </w:r>
          </w:p>
        </w:tc>
        <w:tc>
          <w:tcPr>
            <w:tcW w:w="5355" w:type="dxa"/>
            <w:vAlign w:val="center"/>
          </w:tcPr>
          <w:p w14:paraId="34034C9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全景式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数据支持的小学数学课堂教学实践</w:t>
            </w:r>
          </w:p>
        </w:tc>
        <w:tc>
          <w:tcPr>
            <w:tcW w:w="2401" w:type="dxa"/>
            <w:vAlign w:val="center"/>
          </w:tcPr>
          <w:p w14:paraId="78F39D1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何四云</w:t>
            </w:r>
          </w:p>
        </w:tc>
      </w:tr>
      <w:tr w14:paraId="343B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CA40EB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35" w:type="dxa"/>
            <w:vAlign w:val="center"/>
          </w:tcPr>
          <w:p w14:paraId="398539C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9672F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成都市龙江路小学</w:t>
            </w:r>
          </w:p>
          <w:p w14:paraId="7DE3F90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中粮祥云分校</w:t>
            </w:r>
          </w:p>
        </w:tc>
        <w:tc>
          <w:tcPr>
            <w:tcW w:w="5355" w:type="dxa"/>
            <w:vAlign w:val="center"/>
          </w:tcPr>
          <w:p w14:paraId="700051F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云星学堂：数智技术赋能精准教与学</w:t>
            </w:r>
          </w:p>
        </w:tc>
        <w:tc>
          <w:tcPr>
            <w:tcW w:w="2401" w:type="dxa"/>
            <w:vAlign w:val="center"/>
          </w:tcPr>
          <w:p w14:paraId="60CFE90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杨苗</w:t>
            </w:r>
          </w:p>
        </w:tc>
      </w:tr>
      <w:tr w14:paraId="07BB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6A0B0C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35" w:type="dxa"/>
            <w:vAlign w:val="center"/>
          </w:tcPr>
          <w:p w14:paraId="5DFA7B5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81439C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成都市双流区</w:t>
            </w:r>
          </w:p>
          <w:p w14:paraId="6B66B0C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教科院附属学校</w:t>
            </w:r>
          </w:p>
        </w:tc>
        <w:tc>
          <w:tcPr>
            <w:tcW w:w="5355" w:type="dxa"/>
            <w:vAlign w:val="center"/>
          </w:tcPr>
          <w:p w14:paraId="5E355A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三段六环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数字化校本教研模式</w:t>
            </w:r>
          </w:p>
          <w:p w14:paraId="0D78A2A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的实践与探索</w:t>
            </w:r>
          </w:p>
        </w:tc>
        <w:tc>
          <w:tcPr>
            <w:tcW w:w="2401" w:type="dxa"/>
            <w:vAlign w:val="center"/>
          </w:tcPr>
          <w:p w14:paraId="07C4383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匡世国</w:t>
            </w:r>
          </w:p>
        </w:tc>
      </w:tr>
      <w:tr w14:paraId="2BBB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F2221C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35" w:type="dxa"/>
            <w:vAlign w:val="center"/>
          </w:tcPr>
          <w:p w14:paraId="3BDED49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182702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成都市新津区</w:t>
            </w:r>
          </w:p>
          <w:p w14:paraId="3D6D6C2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牧山新城小学</w:t>
            </w:r>
          </w:p>
        </w:tc>
        <w:tc>
          <w:tcPr>
            <w:tcW w:w="5355" w:type="dxa"/>
            <w:vAlign w:val="center"/>
          </w:tcPr>
          <w:p w14:paraId="5FE6DC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人工智能背景下</w:t>
            </w:r>
          </w:p>
          <w:p w14:paraId="7BD5A04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优化小学数学前置性学习实践研究</w:t>
            </w:r>
          </w:p>
        </w:tc>
        <w:tc>
          <w:tcPr>
            <w:tcW w:w="2401" w:type="dxa"/>
            <w:vAlign w:val="center"/>
          </w:tcPr>
          <w:p w14:paraId="01F604F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李依格</w:t>
            </w:r>
          </w:p>
        </w:tc>
      </w:tr>
      <w:tr w14:paraId="4AB8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71B482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35" w:type="dxa"/>
            <w:vAlign w:val="center"/>
          </w:tcPr>
          <w:p w14:paraId="4071216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3EC2A4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达州市第一中学校</w:t>
            </w:r>
          </w:p>
        </w:tc>
        <w:tc>
          <w:tcPr>
            <w:tcW w:w="5355" w:type="dxa"/>
            <w:vAlign w:val="center"/>
          </w:tcPr>
          <w:p w14:paraId="31A238D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人工智能赋能初中英语沉浸式课堂</w:t>
            </w:r>
          </w:p>
        </w:tc>
        <w:tc>
          <w:tcPr>
            <w:tcW w:w="2401" w:type="dxa"/>
            <w:vAlign w:val="center"/>
          </w:tcPr>
          <w:p w14:paraId="67A13A7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汤鑫</w:t>
            </w:r>
          </w:p>
        </w:tc>
      </w:tr>
      <w:tr w14:paraId="487B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43DB86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35" w:type="dxa"/>
            <w:vAlign w:val="center"/>
          </w:tcPr>
          <w:p w14:paraId="09F89C8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45E19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达州市高级中学校</w:t>
            </w:r>
          </w:p>
          <w:p w14:paraId="4C6BC52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江湾城校区</w:t>
            </w:r>
          </w:p>
        </w:tc>
        <w:tc>
          <w:tcPr>
            <w:tcW w:w="5355" w:type="dxa"/>
            <w:vAlign w:val="center"/>
          </w:tcPr>
          <w:p w14:paraId="58A309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基于物联网技术与学科融合的教学探讨</w:t>
            </w:r>
          </w:p>
          <w:p w14:paraId="1DDF72D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——以高中信息技术《制作智慧花盆》为例</w:t>
            </w:r>
          </w:p>
        </w:tc>
        <w:tc>
          <w:tcPr>
            <w:tcW w:w="2401" w:type="dxa"/>
            <w:vAlign w:val="center"/>
          </w:tcPr>
          <w:p w14:paraId="0BFB842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黄天、张溢曲、骆小兰、范磊</w:t>
            </w:r>
          </w:p>
        </w:tc>
      </w:tr>
      <w:tr w14:paraId="0044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9799FF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35" w:type="dxa"/>
            <w:vAlign w:val="center"/>
          </w:tcPr>
          <w:p w14:paraId="770D203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8403C7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高水九年一贯制学校</w:t>
            </w:r>
          </w:p>
        </w:tc>
        <w:tc>
          <w:tcPr>
            <w:tcW w:w="5355" w:type="dxa"/>
            <w:vAlign w:val="center"/>
          </w:tcPr>
          <w:p w14:paraId="60BDF05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巧用区域平台 实现教学评一体化</w:t>
            </w:r>
          </w:p>
        </w:tc>
        <w:tc>
          <w:tcPr>
            <w:tcW w:w="2401" w:type="dxa"/>
            <w:vAlign w:val="center"/>
          </w:tcPr>
          <w:p w14:paraId="02DEBF1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赵卉</w:t>
            </w:r>
          </w:p>
        </w:tc>
      </w:tr>
      <w:tr w14:paraId="70C8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D846E3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5" w:type="dxa"/>
            <w:vAlign w:val="center"/>
          </w:tcPr>
          <w:p w14:paraId="3DEE471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638DE3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高县来复镇</w:t>
            </w:r>
          </w:p>
          <w:p w14:paraId="623A4F2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大窝初级中学校</w:t>
            </w:r>
          </w:p>
        </w:tc>
        <w:tc>
          <w:tcPr>
            <w:tcW w:w="5355" w:type="dxa"/>
            <w:vAlign w:val="center"/>
          </w:tcPr>
          <w:p w14:paraId="7FD08D8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基于微信小程序的信息采集设计助力学校管理</w:t>
            </w:r>
          </w:p>
        </w:tc>
        <w:tc>
          <w:tcPr>
            <w:tcW w:w="2401" w:type="dxa"/>
            <w:vAlign w:val="center"/>
          </w:tcPr>
          <w:p w14:paraId="1A9ECA0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魏高伟、何情、张莉</w:t>
            </w:r>
          </w:p>
        </w:tc>
      </w:tr>
      <w:tr w14:paraId="781D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3B853E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35" w:type="dxa"/>
            <w:vAlign w:val="center"/>
          </w:tcPr>
          <w:p w14:paraId="3754C1A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85B919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高县来复镇大窝小学校</w:t>
            </w:r>
          </w:p>
        </w:tc>
        <w:tc>
          <w:tcPr>
            <w:tcW w:w="5355" w:type="dxa"/>
            <w:vAlign w:val="center"/>
          </w:tcPr>
          <w:p w14:paraId="23BF838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信息技术与教育教学融合创新的教育评价实践</w:t>
            </w:r>
          </w:p>
        </w:tc>
        <w:tc>
          <w:tcPr>
            <w:tcW w:w="2401" w:type="dxa"/>
            <w:vAlign w:val="center"/>
          </w:tcPr>
          <w:p w14:paraId="6C4610E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何键、高茂华</w:t>
            </w:r>
          </w:p>
        </w:tc>
      </w:tr>
      <w:tr w14:paraId="4CFB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46ED5B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35" w:type="dxa"/>
            <w:vAlign w:val="center"/>
          </w:tcPr>
          <w:p w14:paraId="384DE03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6D03DD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高县来复中学校</w:t>
            </w:r>
          </w:p>
        </w:tc>
        <w:tc>
          <w:tcPr>
            <w:tcW w:w="5355" w:type="dxa"/>
            <w:vAlign w:val="center"/>
          </w:tcPr>
          <w:p w14:paraId="19CC772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数字校园助力高中艺体特色校园文化建设</w:t>
            </w:r>
          </w:p>
        </w:tc>
        <w:tc>
          <w:tcPr>
            <w:tcW w:w="2401" w:type="dxa"/>
            <w:vAlign w:val="center"/>
          </w:tcPr>
          <w:p w14:paraId="385DABF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周鑫</w:t>
            </w:r>
          </w:p>
        </w:tc>
      </w:tr>
      <w:tr w14:paraId="706F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9E638B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35" w:type="dxa"/>
            <w:vAlign w:val="center"/>
          </w:tcPr>
          <w:p w14:paraId="6B95FD1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3A7DAA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珙县罗渡苗族乡</w:t>
            </w:r>
          </w:p>
          <w:p w14:paraId="0CC75E4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中心幼儿园</w:t>
            </w:r>
          </w:p>
        </w:tc>
        <w:tc>
          <w:tcPr>
            <w:tcW w:w="5355" w:type="dxa"/>
            <w:vAlign w:val="center"/>
          </w:tcPr>
          <w:p w14:paraId="5C39A2C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数字化背景下的数据驱动评价系统的建设与应用</w:t>
            </w:r>
          </w:p>
        </w:tc>
        <w:tc>
          <w:tcPr>
            <w:tcW w:w="2401" w:type="dxa"/>
            <w:vAlign w:val="center"/>
          </w:tcPr>
          <w:p w14:paraId="7DA1D93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李洪玉</w:t>
            </w:r>
          </w:p>
        </w:tc>
      </w:tr>
      <w:tr w14:paraId="0B97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4D0E8B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35" w:type="dxa"/>
            <w:vAlign w:val="center"/>
          </w:tcPr>
          <w:p w14:paraId="0B92CA1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14E0F65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古蔺县皇华初级中学校</w:t>
            </w:r>
          </w:p>
        </w:tc>
        <w:tc>
          <w:tcPr>
            <w:tcW w:w="5355" w:type="dxa"/>
            <w:vAlign w:val="center"/>
          </w:tcPr>
          <w:p w14:paraId="74CE307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bookmarkStart w:id="4" w:name="FunCunProofread3742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智平</w:t>
            </w:r>
            <w:bookmarkEnd w:id="4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台 新反哺：教学变革的智慧密码</w:t>
            </w:r>
          </w:p>
        </w:tc>
        <w:tc>
          <w:tcPr>
            <w:tcW w:w="2401" w:type="dxa"/>
            <w:vAlign w:val="center"/>
          </w:tcPr>
          <w:p w14:paraId="08ADAF5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段玉华</w:t>
            </w:r>
          </w:p>
        </w:tc>
      </w:tr>
      <w:tr w14:paraId="5DCE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CBD250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35" w:type="dxa"/>
            <w:vAlign w:val="center"/>
          </w:tcPr>
          <w:p w14:paraId="2D02DFC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3B7319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古蔺县金兰高级中学校</w:t>
            </w:r>
          </w:p>
        </w:tc>
        <w:tc>
          <w:tcPr>
            <w:tcW w:w="5355" w:type="dxa"/>
            <w:vAlign w:val="center"/>
          </w:tcPr>
          <w:p w14:paraId="3054068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智慧金兰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助力高效课堂建设实践</w:t>
            </w:r>
          </w:p>
        </w:tc>
        <w:tc>
          <w:tcPr>
            <w:tcW w:w="2401" w:type="dxa"/>
            <w:vAlign w:val="center"/>
          </w:tcPr>
          <w:p w14:paraId="6861B22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扶军</w:t>
            </w:r>
          </w:p>
        </w:tc>
      </w:tr>
      <w:tr w14:paraId="692B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83D7EF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35" w:type="dxa"/>
            <w:vAlign w:val="center"/>
          </w:tcPr>
          <w:p w14:paraId="7A30F93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375EFE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合江县凤鸣镇</w:t>
            </w:r>
          </w:p>
          <w:p w14:paraId="48B1ACC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中心小学校</w:t>
            </w:r>
          </w:p>
        </w:tc>
        <w:tc>
          <w:tcPr>
            <w:tcW w:w="5355" w:type="dxa"/>
            <w:vAlign w:val="center"/>
          </w:tcPr>
          <w:p w14:paraId="598BE9E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在线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备研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共筑教育新生态</w:t>
            </w:r>
          </w:p>
        </w:tc>
        <w:tc>
          <w:tcPr>
            <w:tcW w:w="2401" w:type="dxa"/>
            <w:vAlign w:val="center"/>
          </w:tcPr>
          <w:p w14:paraId="0BFAE9E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胡萍</w:t>
            </w:r>
          </w:p>
        </w:tc>
      </w:tr>
      <w:tr w14:paraId="1AA3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39335F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35" w:type="dxa"/>
            <w:vAlign w:val="center"/>
          </w:tcPr>
          <w:p w14:paraId="1DF11EA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88F56D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简阳市射洪坝解放学校</w:t>
            </w:r>
          </w:p>
        </w:tc>
        <w:tc>
          <w:tcPr>
            <w:tcW w:w="5355" w:type="dxa"/>
            <w:vAlign w:val="center"/>
          </w:tcPr>
          <w:p w14:paraId="6E7D04A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助力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开启数字校园教学管理新航道</w:t>
            </w:r>
          </w:p>
        </w:tc>
        <w:tc>
          <w:tcPr>
            <w:tcW w:w="2401" w:type="dxa"/>
            <w:vAlign w:val="center"/>
          </w:tcPr>
          <w:p w14:paraId="227CD2E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袁义仙</w:t>
            </w:r>
          </w:p>
        </w:tc>
      </w:tr>
      <w:tr w14:paraId="48DF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1D2C79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35" w:type="dxa"/>
            <w:vAlign w:val="center"/>
          </w:tcPr>
          <w:p w14:paraId="27BCF27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17E4CC0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凉山州民族中学</w:t>
            </w:r>
          </w:p>
        </w:tc>
        <w:tc>
          <w:tcPr>
            <w:tcW w:w="5355" w:type="dxa"/>
            <w:vAlign w:val="center"/>
          </w:tcPr>
          <w:p w14:paraId="212B198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数字校园安全管理智慧化应用</w:t>
            </w:r>
          </w:p>
        </w:tc>
        <w:tc>
          <w:tcPr>
            <w:tcW w:w="2401" w:type="dxa"/>
            <w:vAlign w:val="center"/>
          </w:tcPr>
          <w:p w14:paraId="73143C2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秦林</w:t>
            </w:r>
          </w:p>
        </w:tc>
      </w:tr>
      <w:tr w14:paraId="24EA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BBB373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35" w:type="dxa"/>
            <w:vAlign w:val="center"/>
          </w:tcPr>
          <w:p w14:paraId="05682E1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473BEE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龙马潭区玉带河学校</w:t>
            </w:r>
          </w:p>
        </w:tc>
        <w:tc>
          <w:tcPr>
            <w:tcW w:w="5355" w:type="dxa"/>
            <w:vAlign w:val="center"/>
          </w:tcPr>
          <w:p w14:paraId="1C29970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小学英语智能课堂探索与实践</w:t>
            </w:r>
          </w:p>
        </w:tc>
        <w:tc>
          <w:tcPr>
            <w:tcW w:w="2401" w:type="dxa"/>
            <w:vAlign w:val="center"/>
          </w:tcPr>
          <w:p w14:paraId="7545D25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宋莉</w:t>
            </w:r>
          </w:p>
        </w:tc>
      </w:tr>
      <w:tr w14:paraId="061D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0834AE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35" w:type="dxa"/>
            <w:vAlign w:val="center"/>
          </w:tcPr>
          <w:p w14:paraId="7545FD2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64E4D0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泸县实验学校</w:t>
            </w:r>
          </w:p>
        </w:tc>
        <w:tc>
          <w:tcPr>
            <w:tcW w:w="5355" w:type="dxa"/>
            <w:vAlign w:val="center"/>
          </w:tcPr>
          <w:p w14:paraId="5F49BD2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数字校园赋成长 科技教育谱新篇</w:t>
            </w:r>
          </w:p>
        </w:tc>
        <w:tc>
          <w:tcPr>
            <w:tcW w:w="2401" w:type="dxa"/>
            <w:vAlign w:val="center"/>
          </w:tcPr>
          <w:p w14:paraId="72FF233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刘杨</w:t>
            </w:r>
          </w:p>
        </w:tc>
      </w:tr>
      <w:tr w14:paraId="6CD4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9438C0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35" w:type="dxa"/>
            <w:vAlign w:val="center"/>
          </w:tcPr>
          <w:p w14:paraId="4855FA0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F0E02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泸州市江阳区</w:t>
            </w:r>
          </w:p>
          <w:p w14:paraId="10A81D6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蓝田幼儿园</w:t>
            </w:r>
          </w:p>
        </w:tc>
        <w:tc>
          <w:tcPr>
            <w:tcW w:w="5355" w:type="dxa"/>
            <w:vAlign w:val="center"/>
          </w:tcPr>
          <w:p w14:paraId="30B26A8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多维一体筑联盟 云端信息促共享</w:t>
            </w:r>
          </w:p>
        </w:tc>
        <w:tc>
          <w:tcPr>
            <w:tcW w:w="2401" w:type="dxa"/>
            <w:vAlign w:val="center"/>
          </w:tcPr>
          <w:p w14:paraId="5A7C55F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朱晓敏、曹希、谢娟、李霞、张益</w:t>
            </w:r>
          </w:p>
        </w:tc>
      </w:tr>
      <w:tr w14:paraId="64F9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C0ECCB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35" w:type="dxa"/>
            <w:vAlign w:val="center"/>
          </w:tcPr>
          <w:p w14:paraId="5C7750B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6B6EB8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泸州市两江新城</w:t>
            </w:r>
          </w:p>
          <w:p w14:paraId="6A22EEF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橦路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355" w:type="dxa"/>
            <w:vAlign w:val="center"/>
          </w:tcPr>
          <w:p w14:paraId="7E912CE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以数据为支撑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重构成绩管理新样态</w:t>
            </w:r>
          </w:p>
        </w:tc>
        <w:tc>
          <w:tcPr>
            <w:tcW w:w="2401" w:type="dxa"/>
            <w:vAlign w:val="center"/>
          </w:tcPr>
          <w:p w14:paraId="646DDE4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甘泉、高敏</w:t>
            </w:r>
          </w:p>
        </w:tc>
      </w:tr>
      <w:tr w14:paraId="5FCF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E0E84B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35" w:type="dxa"/>
            <w:vAlign w:val="center"/>
          </w:tcPr>
          <w:p w14:paraId="45EA4D9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6D7956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泸州市龙马高中</w:t>
            </w:r>
          </w:p>
          <w:p w14:paraId="594E582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学士山学校</w:t>
            </w:r>
          </w:p>
        </w:tc>
        <w:tc>
          <w:tcPr>
            <w:tcW w:w="5355" w:type="dxa"/>
            <w:vAlign w:val="center"/>
          </w:tcPr>
          <w:p w14:paraId="219B45C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互动课堂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动态生成</w:t>
            </w:r>
          </w:p>
          <w:p w14:paraId="1AB0FBA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——信息化技术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助力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小学语文实时调整教学方案</w:t>
            </w:r>
          </w:p>
        </w:tc>
        <w:tc>
          <w:tcPr>
            <w:tcW w:w="2401" w:type="dxa"/>
            <w:vAlign w:val="center"/>
          </w:tcPr>
          <w:p w14:paraId="36D0AFC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高琼</w:t>
            </w:r>
          </w:p>
        </w:tc>
      </w:tr>
      <w:tr w14:paraId="2372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A5B342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35" w:type="dxa"/>
            <w:vAlign w:val="center"/>
          </w:tcPr>
          <w:p w14:paraId="3F10904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651F93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泸州市纳溪区</w:t>
            </w:r>
          </w:p>
          <w:p w14:paraId="0632FA2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教育科学研究中心</w:t>
            </w:r>
          </w:p>
        </w:tc>
        <w:tc>
          <w:tcPr>
            <w:tcW w:w="5355" w:type="dxa"/>
            <w:vAlign w:val="center"/>
          </w:tcPr>
          <w:p w14:paraId="2CCE967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备课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助教师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慧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教学</w:t>
            </w:r>
          </w:p>
        </w:tc>
        <w:tc>
          <w:tcPr>
            <w:tcW w:w="2401" w:type="dxa"/>
            <w:vAlign w:val="center"/>
          </w:tcPr>
          <w:p w14:paraId="1184531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陈春燕</w:t>
            </w:r>
          </w:p>
        </w:tc>
      </w:tr>
      <w:tr w14:paraId="0AF0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04B173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35" w:type="dxa"/>
            <w:vAlign w:val="center"/>
          </w:tcPr>
          <w:p w14:paraId="3AF41D8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47221F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泸州市纳溪区</w:t>
            </w:r>
          </w:p>
          <w:p w14:paraId="439F584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教育科学研究中心</w:t>
            </w:r>
          </w:p>
        </w:tc>
        <w:tc>
          <w:tcPr>
            <w:tcW w:w="5355" w:type="dxa"/>
            <w:vAlign w:val="center"/>
          </w:tcPr>
          <w:p w14:paraId="15FC415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以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集控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为抓手走稳智慧教育探索实践之路</w:t>
            </w:r>
          </w:p>
        </w:tc>
        <w:tc>
          <w:tcPr>
            <w:tcW w:w="2401" w:type="dxa"/>
            <w:vAlign w:val="center"/>
          </w:tcPr>
          <w:p w14:paraId="6CE1AD4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李佳</w:t>
            </w:r>
          </w:p>
        </w:tc>
      </w:tr>
      <w:tr w14:paraId="2193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FDBE64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35" w:type="dxa"/>
            <w:vAlign w:val="center"/>
          </w:tcPr>
          <w:p w14:paraId="1A50EA5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DDD0C3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泸州市纳溪区</w:t>
            </w:r>
          </w:p>
          <w:p w14:paraId="5478C2A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逸夫实验小学</w:t>
            </w:r>
          </w:p>
        </w:tc>
        <w:tc>
          <w:tcPr>
            <w:tcW w:w="5355" w:type="dxa"/>
            <w:vAlign w:val="center"/>
          </w:tcPr>
          <w:p w14:paraId="769E5EC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智慧平台赋能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双减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云端作业引领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增效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2401" w:type="dxa"/>
            <w:vAlign w:val="center"/>
          </w:tcPr>
          <w:p w14:paraId="6FE1510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李芬、易萍、艾才琴、何敏</w:t>
            </w:r>
          </w:p>
        </w:tc>
      </w:tr>
      <w:tr w14:paraId="7625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F11AD8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35" w:type="dxa"/>
            <w:vAlign w:val="center"/>
          </w:tcPr>
          <w:p w14:paraId="13775A4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23B5AC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泸州市梓橦路小学校</w:t>
            </w:r>
          </w:p>
        </w:tc>
        <w:tc>
          <w:tcPr>
            <w:tcW w:w="5355" w:type="dxa"/>
            <w:vAlign w:val="center"/>
          </w:tcPr>
          <w:p w14:paraId="4C7A083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依托群晖网络存储器构建校园资源库典型案例</w:t>
            </w:r>
          </w:p>
        </w:tc>
        <w:tc>
          <w:tcPr>
            <w:tcW w:w="2401" w:type="dxa"/>
            <w:vAlign w:val="center"/>
          </w:tcPr>
          <w:p w14:paraId="67FEBDB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肖莉莉、刘玉梅、向毅、魏华</w:t>
            </w:r>
          </w:p>
        </w:tc>
      </w:tr>
      <w:tr w14:paraId="7E3F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195363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35" w:type="dxa"/>
            <w:vAlign w:val="center"/>
          </w:tcPr>
          <w:p w14:paraId="6245B1C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3EB86DA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泸州市梓橦路学校</w:t>
            </w:r>
          </w:p>
        </w:tc>
        <w:tc>
          <w:tcPr>
            <w:tcW w:w="5355" w:type="dxa"/>
            <w:vAlign w:val="center"/>
          </w:tcPr>
          <w:p w14:paraId="0BFC27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智融平台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赋能成长</w:t>
            </w:r>
          </w:p>
          <w:p w14:paraId="637B3B9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——以综合与实践课程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可怕的白色污染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为例</w:t>
            </w:r>
          </w:p>
        </w:tc>
        <w:tc>
          <w:tcPr>
            <w:tcW w:w="2401" w:type="dxa"/>
            <w:vAlign w:val="center"/>
          </w:tcPr>
          <w:p w14:paraId="79A004D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冯必群、严传莉、李鹏、代洪会、金绍军</w:t>
            </w:r>
          </w:p>
        </w:tc>
      </w:tr>
      <w:tr w14:paraId="3306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3E5EDF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35" w:type="dxa"/>
            <w:vAlign w:val="center"/>
          </w:tcPr>
          <w:p w14:paraId="2318607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D10E55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绵阳高新区永顺路小学</w:t>
            </w:r>
          </w:p>
        </w:tc>
        <w:tc>
          <w:tcPr>
            <w:tcW w:w="5355" w:type="dxa"/>
            <w:vAlign w:val="center"/>
          </w:tcPr>
          <w:p w14:paraId="2772DD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智慧校园AI技术打造防欺凌系统</w:t>
            </w:r>
          </w:p>
          <w:p w14:paraId="2BE33E0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综合解决方案</w:t>
            </w:r>
          </w:p>
        </w:tc>
        <w:tc>
          <w:tcPr>
            <w:tcW w:w="2401" w:type="dxa"/>
            <w:vAlign w:val="center"/>
          </w:tcPr>
          <w:p w14:paraId="646A710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李玲娜</w:t>
            </w:r>
          </w:p>
        </w:tc>
      </w:tr>
      <w:tr w14:paraId="4BE2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C8EC89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35" w:type="dxa"/>
            <w:vAlign w:val="center"/>
          </w:tcPr>
          <w:p w14:paraId="6824518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64A267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绵阳市第二中学</w:t>
            </w:r>
          </w:p>
        </w:tc>
        <w:tc>
          <w:tcPr>
            <w:tcW w:w="5355" w:type="dxa"/>
            <w:vAlign w:val="center"/>
          </w:tcPr>
          <w:p w14:paraId="64CFF2E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借力智慧教育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构建教育新生态</w:t>
            </w:r>
          </w:p>
        </w:tc>
        <w:tc>
          <w:tcPr>
            <w:tcW w:w="2401" w:type="dxa"/>
            <w:vAlign w:val="center"/>
          </w:tcPr>
          <w:p w14:paraId="013840D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王兴强</w:t>
            </w:r>
          </w:p>
        </w:tc>
      </w:tr>
      <w:tr w14:paraId="608B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65FE16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35" w:type="dxa"/>
            <w:vAlign w:val="center"/>
          </w:tcPr>
          <w:p w14:paraId="0633AEB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EC118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绵阳市涪城区</w:t>
            </w:r>
          </w:p>
          <w:p w14:paraId="3985346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教工幼儿园</w:t>
            </w:r>
          </w:p>
        </w:tc>
        <w:tc>
          <w:tcPr>
            <w:tcW w:w="5355" w:type="dxa"/>
            <w:vAlign w:val="center"/>
          </w:tcPr>
          <w:p w14:paraId="1E52A1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移动端APP辅助观察评价儿童的实践探索</w:t>
            </w:r>
          </w:p>
          <w:p w14:paraId="2D5EEF6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——以</w:t>
            </w:r>
            <w:bookmarkStart w:id="5" w:name="FunCunProofread45511"/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bookmarkEnd w:id="5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读懂儿童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APP为例</w:t>
            </w:r>
          </w:p>
        </w:tc>
        <w:tc>
          <w:tcPr>
            <w:tcW w:w="2401" w:type="dxa"/>
            <w:vAlign w:val="center"/>
          </w:tcPr>
          <w:p w14:paraId="223F63A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陈倬</w:t>
            </w:r>
          </w:p>
        </w:tc>
      </w:tr>
      <w:tr w14:paraId="4146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1BB0DA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35" w:type="dxa"/>
            <w:vAlign w:val="center"/>
          </w:tcPr>
          <w:p w14:paraId="3B83673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1027E8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绵阳市实验小学</w:t>
            </w:r>
          </w:p>
        </w:tc>
        <w:tc>
          <w:tcPr>
            <w:tcW w:w="5355" w:type="dxa"/>
            <w:vAlign w:val="center"/>
          </w:tcPr>
          <w:p w14:paraId="759D8DAB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基于数字画像的学生五育评价实践研究</w:t>
            </w:r>
          </w:p>
        </w:tc>
        <w:tc>
          <w:tcPr>
            <w:tcW w:w="2401" w:type="dxa"/>
            <w:vAlign w:val="center"/>
          </w:tcPr>
          <w:p w14:paraId="60CED1B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景术峰</w:t>
            </w:r>
          </w:p>
        </w:tc>
      </w:tr>
      <w:tr w14:paraId="1851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23FCD3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35" w:type="dxa"/>
            <w:vAlign w:val="center"/>
          </w:tcPr>
          <w:p w14:paraId="5CB8E7F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668D30E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纳溪中学附属东升学校</w:t>
            </w:r>
          </w:p>
        </w:tc>
        <w:tc>
          <w:tcPr>
            <w:tcW w:w="5355" w:type="dxa"/>
            <w:vAlign w:val="center"/>
          </w:tcPr>
          <w:p w14:paraId="053F86E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双师课堂辅助语文教学实践研究与应用</w:t>
            </w:r>
          </w:p>
        </w:tc>
        <w:tc>
          <w:tcPr>
            <w:tcW w:w="2401" w:type="dxa"/>
            <w:vAlign w:val="center"/>
          </w:tcPr>
          <w:p w14:paraId="411C327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王小兵</w:t>
            </w:r>
          </w:p>
        </w:tc>
      </w:tr>
      <w:tr w14:paraId="6243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F44B9B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35" w:type="dxa"/>
            <w:vAlign w:val="center"/>
          </w:tcPr>
          <w:p w14:paraId="40BC405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5B3284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内江市直属机关幼儿园</w:t>
            </w:r>
          </w:p>
        </w:tc>
        <w:tc>
          <w:tcPr>
            <w:tcW w:w="5355" w:type="dxa"/>
            <w:vAlign w:val="center"/>
          </w:tcPr>
          <w:p w14:paraId="5AFF523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未来之光——全息投影（多媒体）数字图书室</w:t>
            </w:r>
          </w:p>
        </w:tc>
        <w:tc>
          <w:tcPr>
            <w:tcW w:w="2401" w:type="dxa"/>
            <w:vAlign w:val="center"/>
          </w:tcPr>
          <w:p w14:paraId="37B2233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余雪梅、朱芳英、冯漫、房晶、吴雨晴</w:t>
            </w:r>
          </w:p>
        </w:tc>
      </w:tr>
      <w:tr w14:paraId="08D4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3EFB70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35" w:type="dxa"/>
            <w:vAlign w:val="center"/>
          </w:tcPr>
          <w:p w14:paraId="4EE209E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28A385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攀枝花市</w:t>
            </w:r>
          </w:p>
          <w:p w14:paraId="663F46F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花城外国语学校</w:t>
            </w:r>
          </w:p>
        </w:tc>
        <w:tc>
          <w:tcPr>
            <w:tcW w:w="5355" w:type="dxa"/>
            <w:vAlign w:val="center"/>
          </w:tcPr>
          <w:p w14:paraId="53158E3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攀枝花市花城外国语学校智慧校园管理体系</w:t>
            </w:r>
          </w:p>
        </w:tc>
        <w:tc>
          <w:tcPr>
            <w:tcW w:w="2401" w:type="dxa"/>
            <w:vAlign w:val="center"/>
          </w:tcPr>
          <w:p w14:paraId="5C0A3F4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胡莉</w:t>
            </w:r>
          </w:p>
        </w:tc>
      </w:tr>
      <w:tr w14:paraId="3062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99D50D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35" w:type="dxa"/>
            <w:vAlign w:val="center"/>
          </w:tcPr>
          <w:p w14:paraId="4282D67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15EBF4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石室联合中学</w:t>
            </w:r>
          </w:p>
          <w:p w14:paraId="13C98EB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（金沙校区）</w:t>
            </w:r>
          </w:p>
        </w:tc>
        <w:tc>
          <w:tcPr>
            <w:tcW w:w="5355" w:type="dxa"/>
            <w:vAlign w:val="center"/>
          </w:tcPr>
          <w:p w14:paraId="4E94D2D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云端校园综合发展平台建设</w:t>
            </w:r>
          </w:p>
        </w:tc>
        <w:tc>
          <w:tcPr>
            <w:tcW w:w="2401" w:type="dxa"/>
            <w:vAlign w:val="center"/>
          </w:tcPr>
          <w:p w14:paraId="72FDFC4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颜友奇</w:t>
            </w:r>
          </w:p>
        </w:tc>
      </w:tr>
      <w:tr w14:paraId="786C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A65ED0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35" w:type="dxa"/>
            <w:vAlign w:val="center"/>
          </w:tcPr>
          <w:p w14:paraId="064EA82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DC706D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四川省成都市</w:t>
            </w:r>
          </w:p>
          <w:p w14:paraId="49DFD89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航天中学校</w:t>
            </w:r>
          </w:p>
        </w:tc>
        <w:tc>
          <w:tcPr>
            <w:tcW w:w="5355" w:type="dxa"/>
            <w:vAlign w:val="center"/>
          </w:tcPr>
          <w:p w14:paraId="5692898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基于DISLab的高中理化生实验</w:t>
            </w:r>
          </w:p>
        </w:tc>
        <w:tc>
          <w:tcPr>
            <w:tcW w:w="2401" w:type="dxa"/>
            <w:vAlign w:val="center"/>
          </w:tcPr>
          <w:p w14:paraId="59487B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李旭萍、张朝燕、</w:t>
            </w:r>
          </w:p>
          <w:p w14:paraId="705D276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邱磊、谢柳</w:t>
            </w:r>
          </w:p>
        </w:tc>
      </w:tr>
      <w:tr w14:paraId="3A67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8177B9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35" w:type="dxa"/>
            <w:vAlign w:val="center"/>
          </w:tcPr>
          <w:p w14:paraId="45CCCD8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6AEE05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四川省广元市</w:t>
            </w:r>
          </w:p>
          <w:p w14:paraId="16353D3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八二一中学</w:t>
            </w:r>
          </w:p>
        </w:tc>
        <w:tc>
          <w:tcPr>
            <w:tcW w:w="5355" w:type="dxa"/>
            <w:vAlign w:val="center"/>
          </w:tcPr>
          <w:p w14:paraId="3C4867D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探索创客教育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一核三域四环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模式</w:t>
            </w:r>
          </w:p>
        </w:tc>
        <w:tc>
          <w:tcPr>
            <w:tcW w:w="2401" w:type="dxa"/>
            <w:vAlign w:val="center"/>
          </w:tcPr>
          <w:p w14:paraId="72BC7D2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王瑞龙</w:t>
            </w:r>
          </w:p>
        </w:tc>
      </w:tr>
      <w:tr w14:paraId="47E6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8DC9BC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35" w:type="dxa"/>
            <w:vAlign w:val="center"/>
          </w:tcPr>
          <w:p w14:paraId="78535CC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27F978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四川省合江县中学校</w:t>
            </w:r>
          </w:p>
        </w:tc>
        <w:tc>
          <w:tcPr>
            <w:tcW w:w="5355" w:type="dxa"/>
            <w:vAlign w:val="center"/>
          </w:tcPr>
          <w:p w14:paraId="387573D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打造安全高效校园食堂新生态</w:t>
            </w:r>
          </w:p>
        </w:tc>
        <w:tc>
          <w:tcPr>
            <w:tcW w:w="2401" w:type="dxa"/>
            <w:vAlign w:val="center"/>
          </w:tcPr>
          <w:p w14:paraId="1901CD2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郑平</w:t>
            </w:r>
          </w:p>
        </w:tc>
      </w:tr>
      <w:tr w14:paraId="6E5A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2C2CE6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35" w:type="dxa"/>
            <w:vAlign w:val="center"/>
          </w:tcPr>
          <w:p w14:paraId="44CDA7F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B00B1F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四川省江油中学</w:t>
            </w:r>
          </w:p>
        </w:tc>
        <w:tc>
          <w:tcPr>
            <w:tcW w:w="5355" w:type="dxa"/>
            <w:vAlign w:val="center"/>
          </w:tcPr>
          <w:p w14:paraId="3D04253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云桌面在学校智慧教育中的应用实践</w:t>
            </w:r>
          </w:p>
        </w:tc>
        <w:tc>
          <w:tcPr>
            <w:tcW w:w="2401" w:type="dxa"/>
            <w:vAlign w:val="center"/>
          </w:tcPr>
          <w:p w14:paraId="384460F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周传金</w:t>
            </w:r>
          </w:p>
        </w:tc>
      </w:tr>
      <w:tr w14:paraId="319C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238444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35" w:type="dxa"/>
            <w:vAlign w:val="center"/>
          </w:tcPr>
          <w:p w14:paraId="691B1E8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42B193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四川省邻水县第二中学</w:t>
            </w:r>
          </w:p>
        </w:tc>
        <w:tc>
          <w:tcPr>
            <w:tcW w:w="5355" w:type="dxa"/>
            <w:vAlign w:val="center"/>
          </w:tcPr>
          <w:p w14:paraId="61A5879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电子教室软件打造</w:t>
            </w:r>
          </w:p>
          <w:p w14:paraId="2E1D46A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极简数字校园管理服务应用场景</w:t>
            </w:r>
          </w:p>
        </w:tc>
        <w:tc>
          <w:tcPr>
            <w:tcW w:w="2401" w:type="dxa"/>
            <w:vAlign w:val="center"/>
          </w:tcPr>
          <w:p w14:paraId="2954E6E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朱立军</w:t>
            </w:r>
          </w:p>
        </w:tc>
      </w:tr>
      <w:tr w14:paraId="06D5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802DA1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35" w:type="dxa"/>
            <w:vAlign w:val="center"/>
          </w:tcPr>
          <w:p w14:paraId="7F23CCE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73E53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四川省泸州市</w:t>
            </w:r>
          </w:p>
          <w:p w14:paraId="5BE4093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第十五中学校</w:t>
            </w:r>
          </w:p>
        </w:tc>
        <w:tc>
          <w:tcPr>
            <w:tcW w:w="5355" w:type="dxa"/>
            <w:vAlign w:val="center"/>
          </w:tcPr>
          <w:p w14:paraId="6DD3DA6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现代信息技术支撑下的数理化实验教学创新实践</w:t>
            </w:r>
          </w:p>
        </w:tc>
        <w:tc>
          <w:tcPr>
            <w:tcW w:w="2401" w:type="dxa"/>
            <w:vAlign w:val="center"/>
          </w:tcPr>
          <w:p w14:paraId="4F6149D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贺利霞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陈富慧</w:t>
            </w:r>
          </w:p>
        </w:tc>
      </w:tr>
      <w:tr w14:paraId="6605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13F369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35" w:type="dxa"/>
            <w:vAlign w:val="center"/>
          </w:tcPr>
          <w:p w14:paraId="5FE9DAD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040F1B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四川省内江市第二中学</w:t>
            </w:r>
          </w:p>
        </w:tc>
        <w:tc>
          <w:tcPr>
            <w:tcW w:w="5355" w:type="dxa"/>
            <w:vAlign w:val="center"/>
          </w:tcPr>
          <w:p w14:paraId="64E7F97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bookmarkStart w:id="6" w:name="FunCunProofread50844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IPV6</w:t>
            </w:r>
            <w:bookmarkEnd w:id="6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的数字校园网络基础设施改造与管理</w:t>
            </w:r>
          </w:p>
        </w:tc>
        <w:tc>
          <w:tcPr>
            <w:tcW w:w="2401" w:type="dxa"/>
            <w:vAlign w:val="center"/>
          </w:tcPr>
          <w:p w14:paraId="1C4BB4A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刘寒冰、彭霜</w:t>
            </w:r>
          </w:p>
        </w:tc>
      </w:tr>
      <w:tr w14:paraId="46C2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F70394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35" w:type="dxa"/>
            <w:vAlign w:val="center"/>
          </w:tcPr>
          <w:p w14:paraId="197720F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E99434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四川省内江市第一中学</w:t>
            </w:r>
          </w:p>
        </w:tc>
        <w:tc>
          <w:tcPr>
            <w:tcW w:w="5355" w:type="dxa"/>
            <w:vAlign w:val="center"/>
          </w:tcPr>
          <w:p w14:paraId="23B9B6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数字化赋能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教-学-研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共同体</w:t>
            </w:r>
          </w:p>
          <w:p w14:paraId="4E54A27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创新智慧教育新模式</w:t>
            </w:r>
          </w:p>
        </w:tc>
        <w:tc>
          <w:tcPr>
            <w:tcW w:w="2401" w:type="dxa"/>
            <w:vAlign w:val="center"/>
          </w:tcPr>
          <w:p w14:paraId="0A624D6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陈隐婷、曾珍、曹强、尹若瑾</w:t>
            </w:r>
          </w:p>
        </w:tc>
      </w:tr>
      <w:tr w14:paraId="3BF0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33CA5B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35" w:type="dxa"/>
            <w:vAlign w:val="center"/>
          </w:tcPr>
          <w:p w14:paraId="7667B02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F784EF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四川省内江市第一中学</w:t>
            </w:r>
          </w:p>
        </w:tc>
        <w:tc>
          <w:tcPr>
            <w:tcW w:w="5355" w:type="dxa"/>
            <w:vAlign w:val="center"/>
          </w:tcPr>
          <w:p w14:paraId="68C448F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AI录播教室赋能远程教研新生态</w:t>
            </w:r>
          </w:p>
        </w:tc>
        <w:tc>
          <w:tcPr>
            <w:tcW w:w="2401" w:type="dxa"/>
            <w:vAlign w:val="center"/>
          </w:tcPr>
          <w:p w14:paraId="597B9C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谢佐杰、练洁、</w:t>
            </w:r>
          </w:p>
          <w:p w14:paraId="6A560BB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余红英、王丽</w:t>
            </w:r>
          </w:p>
        </w:tc>
      </w:tr>
      <w:tr w14:paraId="31FA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9D2047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35" w:type="dxa"/>
            <w:vAlign w:val="center"/>
          </w:tcPr>
          <w:p w14:paraId="57E2CC7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35F1C4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四川省内江市第一中学</w:t>
            </w:r>
          </w:p>
        </w:tc>
        <w:tc>
          <w:tcPr>
            <w:tcW w:w="5355" w:type="dxa"/>
            <w:vAlign w:val="center"/>
          </w:tcPr>
          <w:p w14:paraId="2B7A452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NOBOOK虚拟仿真平台辅助高中生物学实验教学——以《绿叶中色素的提取和分离》为例</w:t>
            </w:r>
          </w:p>
        </w:tc>
        <w:tc>
          <w:tcPr>
            <w:tcW w:w="2401" w:type="dxa"/>
            <w:vAlign w:val="center"/>
          </w:tcPr>
          <w:p w14:paraId="305F92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蒋婷兰、王盼盼、</w:t>
            </w:r>
          </w:p>
          <w:p w14:paraId="5B1A21E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黄小兰、罗敏</w:t>
            </w:r>
          </w:p>
        </w:tc>
      </w:tr>
      <w:tr w14:paraId="34E9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BD959B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35" w:type="dxa"/>
            <w:vAlign w:val="center"/>
          </w:tcPr>
          <w:p w14:paraId="5BB9DBF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D025FB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四川省彭州市延秀小学</w:t>
            </w:r>
          </w:p>
        </w:tc>
        <w:tc>
          <w:tcPr>
            <w:tcW w:w="5355" w:type="dxa"/>
            <w:vAlign w:val="center"/>
          </w:tcPr>
          <w:p w14:paraId="016FA89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五育智慧云评价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体系 促学生全面发展</w:t>
            </w:r>
          </w:p>
        </w:tc>
        <w:tc>
          <w:tcPr>
            <w:tcW w:w="2401" w:type="dxa"/>
            <w:vAlign w:val="center"/>
          </w:tcPr>
          <w:p w14:paraId="135BE4C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周俊</w:t>
            </w:r>
          </w:p>
        </w:tc>
      </w:tr>
      <w:tr w14:paraId="5A16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46F163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35" w:type="dxa"/>
            <w:vAlign w:val="center"/>
          </w:tcPr>
          <w:p w14:paraId="3EB657D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1A8DB54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四川省彭州中学</w:t>
            </w:r>
          </w:p>
        </w:tc>
        <w:tc>
          <w:tcPr>
            <w:tcW w:w="5355" w:type="dxa"/>
            <w:vAlign w:val="center"/>
          </w:tcPr>
          <w:p w14:paraId="6BC9828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基于行为规范和事实证据</w:t>
            </w:r>
          </w:p>
          <w:p w14:paraId="143A90F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优化高中课堂教学的实践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探索</w:t>
            </w:r>
          </w:p>
        </w:tc>
        <w:tc>
          <w:tcPr>
            <w:tcW w:w="2401" w:type="dxa"/>
            <w:vAlign w:val="center"/>
          </w:tcPr>
          <w:p w14:paraId="2CC25F8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周甜</w:t>
            </w:r>
          </w:p>
        </w:tc>
      </w:tr>
      <w:tr w14:paraId="5420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FC42C3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35" w:type="dxa"/>
            <w:vAlign w:val="center"/>
          </w:tcPr>
          <w:p w14:paraId="217BF88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D74414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四川省遂宁中学校</w:t>
            </w:r>
          </w:p>
        </w:tc>
        <w:tc>
          <w:tcPr>
            <w:tcW w:w="5355" w:type="dxa"/>
            <w:vAlign w:val="center"/>
          </w:tcPr>
          <w:p w14:paraId="12ADF21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家校通</w:t>
            </w:r>
          </w:p>
        </w:tc>
        <w:tc>
          <w:tcPr>
            <w:tcW w:w="2401" w:type="dxa"/>
            <w:vAlign w:val="center"/>
          </w:tcPr>
          <w:p w14:paraId="767D9FB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蒲伟</w:t>
            </w:r>
          </w:p>
        </w:tc>
      </w:tr>
      <w:tr w14:paraId="2AF4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30C0D3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35" w:type="dxa"/>
            <w:vAlign w:val="center"/>
          </w:tcPr>
          <w:p w14:paraId="75EC070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DDEC71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四川师范大学附属中学</w:t>
            </w:r>
          </w:p>
        </w:tc>
        <w:tc>
          <w:tcPr>
            <w:tcW w:w="5355" w:type="dxa"/>
            <w:vAlign w:val="center"/>
          </w:tcPr>
          <w:p w14:paraId="5ACD714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走向未来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人工智能自动驾驶</w:t>
            </w:r>
          </w:p>
        </w:tc>
        <w:tc>
          <w:tcPr>
            <w:tcW w:w="2401" w:type="dxa"/>
            <w:vAlign w:val="center"/>
          </w:tcPr>
          <w:p w14:paraId="15A8AA9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吴何谦</w:t>
            </w:r>
          </w:p>
        </w:tc>
      </w:tr>
      <w:tr w14:paraId="5C0C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D83865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35" w:type="dxa"/>
            <w:vAlign w:val="center"/>
          </w:tcPr>
          <w:p w14:paraId="311178B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1097E28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遂宁高新区鹭栖湖学校</w:t>
            </w:r>
          </w:p>
        </w:tc>
        <w:tc>
          <w:tcPr>
            <w:tcW w:w="5355" w:type="dxa"/>
            <w:vAlign w:val="center"/>
          </w:tcPr>
          <w:p w14:paraId="77AB974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智启未来鹭舞云端</w:t>
            </w:r>
          </w:p>
        </w:tc>
        <w:tc>
          <w:tcPr>
            <w:tcW w:w="2401" w:type="dxa"/>
            <w:vAlign w:val="center"/>
          </w:tcPr>
          <w:p w14:paraId="694221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翟基平、蒋望春、</w:t>
            </w:r>
          </w:p>
          <w:p w14:paraId="0746B18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奉兰、陈垚</w:t>
            </w:r>
          </w:p>
        </w:tc>
      </w:tr>
      <w:tr w14:paraId="453D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D2390E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35" w:type="dxa"/>
            <w:vAlign w:val="center"/>
          </w:tcPr>
          <w:p w14:paraId="7DDAF42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41246C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遂宁市安居区</w:t>
            </w:r>
          </w:p>
          <w:p w14:paraId="091931E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第四小学校</w:t>
            </w:r>
          </w:p>
        </w:tc>
        <w:tc>
          <w:tcPr>
            <w:tcW w:w="5355" w:type="dxa"/>
            <w:vAlign w:val="center"/>
          </w:tcPr>
          <w:p w14:paraId="3068B4B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以智慧校园为载体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促数字师生</w:t>
            </w:r>
            <w:bookmarkStart w:id="7" w:name="FunCunProofread5535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共发</w:t>
            </w:r>
            <w:bookmarkEnd w:id="7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展</w:t>
            </w:r>
          </w:p>
        </w:tc>
        <w:tc>
          <w:tcPr>
            <w:tcW w:w="2401" w:type="dxa"/>
            <w:vAlign w:val="center"/>
          </w:tcPr>
          <w:p w14:paraId="25ABF8D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唐敏</w:t>
            </w:r>
          </w:p>
        </w:tc>
      </w:tr>
      <w:tr w14:paraId="0110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D96A65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35" w:type="dxa"/>
            <w:vAlign w:val="center"/>
          </w:tcPr>
          <w:p w14:paraId="42E626F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32F32F9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遂宁市河东实验小学校</w:t>
            </w:r>
          </w:p>
        </w:tc>
        <w:tc>
          <w:tcPr>
            <w:tcW w:w="5355" w:type="dxa"/>
            <w:vAlign w:val="center"/>
          </w:tcPr>
          <w:p w14:paraId="23DFBAE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数字校园应用场景之学生全景评价新样态</w:t>
            </w:r>
          </w:p>
        </w:tc>
        <w:tc>
          <w:tcPr>
            <w:tcW w:w="2401" w:type="dxa"/>
            <w:vAlign w:val="center"/>
          </w:tcPr>
          <w:p w14:paraId="23841AC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王宗胜、申敏、</w:t>
            </w:r>
          </w:p>
          <w:p w14:paraId="6EC995B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王青莲、邓雪梅</w:t>
            </w:r>
          </w:p>
        </w:tc>
      </w:tr>
      <w:tr w14:paraId="7E8A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8E0ECC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35" w:type="dxa"/>
            <w:vAlign w:val="center"/>
          </w:tcPr>
          <w:p w14:paraId="5789527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30141DB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遂宁市洋渡实验学校</w:t>
            </w:r>
          </w:p>
        </w:tc>
        <w:tc>
          <w:tcPr>
            <w:tcW w:w="5355" w:type="dxa"/>
            <w:vAlign w:val="center"/>
          </w:tcPr>
          <w:p w14:paraId="0394610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智慧信班 共创班级管理新生态</w:t>
            </w:r>
          </w:p>
        </w:tc>
        <w:tc>
          <w:tcPr>
            <w:tcW w:w="2401" w:type="dxa"/>
            <w:vAlign w:val="center"/>
          </w:tcPr>
          <w:p w14:paraId="1CCFBB3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王红波、夏菊、申敏、张洪梅、唐艳</w:t>
            </w:r>
          </w:p>
        </w:tc>
      </w:tr>
      <w:tr w14:paraId="6F2A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599FD7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35" w:type="dxa"/>
            <w:vAlign w:val="center"/>
          </w:tcPr>
          <w:p w14:paraId="7D4CC7E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2C01F4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通江县涪阳镇中心小学</w:t>
            </w:r>
          </w:p>
        </w:tc>
        <w:tc>
          <w:tcPr>
            <w:tcW w:w="5355" w:type="dxa"/>
            <w:vAlign w:val="center"/>
          </w:tcPr>
          <w:p w14:paraId="3C5D1F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数字平台助力农村小学科学实验教学</w:t>
            </w:r>
          </w:p>
          <w:p w14:paraId="6A36012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的探索与实践</w:t>
            </w:r>
          </w:p>
        </w:tc>
        <w:tc>
          <w:tcPr>
            <w:tcW w:w="2401" w:type="dxa"/>
            <w:vAlign w:val="center"/>
          </w:tcPr>
          <w:p w14:paraId="2DC1458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胡琴</w:t>
            </w:r>
          </w:p>
        </w:tc>
      </w:tr>
      <w:tr w14:paraId="299A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F4E5C2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35" w:type="dxa"/>
            <w:vAlign w:val="center"/>
          </w:tcPr>
          <w:p w14:paraId="7E4FA9B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668D180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通江县涪阳镇中心小学</w:t>
            </w:r>
          </w:p>
        </w:tc>
        <w:tc>
          <w:tcPr>
            <w:tcW w:w="5355" w:type="dxa"/>
            <w:vAlign w:val="center"/>
          </w:tcPr>
          <w:p w14:paraId="134A696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数字领航  家校共育</w:t>
            </w:r>
          </w:p>
        </w:tc>
        <w:tc>
          <w:tcPr>
            <w:tcW w:w="2401" w:type="dxa"/>
            <w:vAlign w:val="center"/>
          </w:tcPr>
          <w:p w14:paraId="3D379D0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何芩</w:t>
            </w:r>
          </w:p>
        </w:tc>
      </w:tr>
      <w:tr w14:paraId="6C1B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7C51FC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35" w:type="dxa"/>
            <w:vAlign w:val="center"/>
          </w:tcPr>
          <w:p w14:paraId="78FD3AD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023CEB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西昌</w:t>
            </w:r>
            <w:bookmarkStart w:id="8" w:name="FunCunProofread5740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天立</w:t>
            </w:r>
            <w:bookmarkEnd w:id="8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5355" w:type="dxa"/>
            <w:vAlign w:val="center"/>
          </w:tcPr>
          <w:p w14:paraId="108D3D1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《看见成长》学生个性化成长电子档案</w:t>
            </w:r>
          </w:p>
        </w:tc>
        <w:tc>
          <w:tcPr>
            <w:tcW w:w="2401" w:type="dxa"/>
            <w:vAlign w:val="center"/>
          </w:tcPr>
          <w:p w14:paraId="6289322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任月琴</w:t>
            </w:r>
          </w:p>
        </w:tc>
      </w:tr>
      <w:tr w14:paraId="1D5F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62458C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35" w:type="dxa"/>
            <w:vAlign w:val="center"/>
          </w:tcPr>
          <w:p w14:paraId="5117B5D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381524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西南财经大学</w:t>
            </w:r>
          </w:p>
          <w:p w14:paraId="2D85E58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附属实验小学</w:t>
            </w:r>
          </w:p>
        </w:tc>
        <w:tc>
          <w:tcPr>
            <w:tcW w:w="5355" w:type="dxa"/>
            <w:vAlign w:val="center"/>
          </w:tcPr>
          <w:p w14:paraId="446CC87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基于智能教研平台的立体式教研的实践与探索</w:t>
            </w:r>
          </w:p>
        </w:tc>
        <w:tc>
          <w:tcPr>
            <w:tcW w:w="2401" w:type="dxa"/>
            <w:vAlign w:val="center"/>
          </w:tcPr>
          <w:p w14:paraId="7507BC0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杜良萍</w:t>
            </w:r>
          </w:p>
        </w:tc>
      </w:tr>
      <w:tr w14:paraId="4072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6A2BCB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35" w:type="dxa"/>
            <w:vAlign w:val="center"/>
          </w:tcPr>
          <w:p w14:paraId="60296D9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4E8567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兴文县城西学校</w:t>
            </w:r>
          </w:p>
        </w:tc>
        <w:tc>
          <w:tcPr>
            <w:tcW w:w="5355" w:type="dxa"/>
            <w:vAlign w:val="center"/>
          </w:tcPr>
          <w:p w14:paraId="112A9AE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校园局域网共享资源与网盘互能应用方案</w:t>
            </w:r>
          </w:p>
        </w:tc>
        <w:tc>
          <w:tcPr>
            <w:tcW w:w="2401" w:type="dxa"/>
            <w:vAlign w:val="center"/>
          </w:tcPr>
          <w:p w14:paraId="6E6290EB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刘雄</w:t>
            </w:r>
          </w:p>
        </w:tc>
      </w:tr>
      <w:tr w14:paraId="4141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B6CFA6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35" w:type="dxa"/>
            <w:vAlign w:val="center"/>
          </w:tcPr>
          <w:p w14:paraId="034220E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F7CD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兴文县第二中学</w:t>
            </w:r>
          </w:p>
          <w:p w14:paraId="3A41E44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附属实验学校</w:t>
            </w:r>
          </w:p>
        </w:tc>
        <w:tc>
          <w:tcPr>
            <w:tcW w:w="5355" w:type="dxa"/>
            <w:vAlign w:val="center"/>
          </w:tcPr>
          <w:p w14:paraId="37EAA91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互联网+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模式下的教学实践</w:t>
            </w:r>
          </w:p>
        </w:tc>
        <w:tc>
          <w:tcPr>
            <w:tcW w:w="2401" w:type="dxa"/>
            <w:vAlign w:val="center"/>
          </w:tcPr>
          <w:p w14:paraId="48B880E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李松、叶小霞</w:t>
            </w:r>
          </w:p>
        </w:tc>
      </w:tr>
      <w:tr w14:paraId="4309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174C9D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35" w:type="dxa"/>
            <w:vAlign w:val="center"/>
          </w:tcPr>
          <w:p w14:paraId="75CBCBB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27BAF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兴文县古宋镇</w:t>
            </w:r>
          </w:p>
          <w:p w14:paraId="66182B8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第三幼儿园</w:t>
            </w:r>
          </w:p>
        </w:tc>
        <w:tc>
          <w:tcPr>
            <w:tcW w:w="5355" w:type="dxa"/>
            <w:vAlign w:val="center"/>
          </w:tcPr>
          <w:p w14:paraId="7474663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幼儿园数字校园平台构建与应用</w:t>
            </w:r>
          </w:p>
        </w:tc>
        <w:tc>
          <w:tcPr>
            <w:tcW w:w="2401" w:type="dxa"/>
            <w:vAlign w:val="center"/>
          </w:tcPr>
          <w:p w14:paraId="1FE13C8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李灵霞</w:t>
            </w:r>
          </w:p>
        </w:tc>
      </w:tr>
      <w:tr w14:paraId="7A92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DF5A5C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35" w:type="dxa"/>
            <w:vAlign w:val="center"/>
          </w:tcPr>
          <w:p w14:paraId="0A2BEC2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25062E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叙永县麻城镇</w:t>
            </w:r>
          </w:p>
          <w:p w14:paraId="353FE63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中心小学校</w:t>
            </w:r>
          </w:p>
        </w:tc>
        <w:tc>
          <w:tcPr>
            <w:tcW w:w="5355" w:type="dxa"/>
            <w:vAlign w:val="center"/>
          </w:tcPr>
          <w:p w14:paraId="463FFFCB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利用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班级优化大师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打造小学智慧课堂</w:t>
            </w:r>
          </w:p>
        </w:tc>
        <w:tc>
          <w:tcPr>
            <w:tcW w:w="2401" w:type="dxa"/>
            <w:vAlign w:val="center"/>
          </w:tcPr>
          <w:p w14:paraId="0B3D27C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陈叙</w:t>
            </w:r>
          </w:p>
        </w:tc>
      </w:tr>
      <w:tr w14:paraId="3BF2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24DD5C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35" w:type="dxa"/>
            <w:vAlign w:val="center"/>
          </w:tcPr>
          <w:p w14:paraId="6AA35A8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0D11BA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叙永县麻城镇</w:t>
            </w:r>
          </w:p>
          <w:p w14:paraId="6E3E2A7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中心小学校</w:t>
            </w:r>
          </w:p>
        </w:tc>
        <w:tc>
          <w:tcPr>
            <w:tcW w:w="5355" w:type="dxa"/>
            <w:vAlign w:val="center"/>
          </w:tcPr>
          <w:p w14:paraId="14F6173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美篇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助力乡村</w:t>
            </w:r>
            <w:bookmarkStart w:id="9" w:name="FunCunProofread60153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小学家</w:t>
            </w:r>
            <w:bookmarkEnd w:id="9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校共育新方略</w:t>
            </w:r>
          </w:p>
        </w:tc>
        <w:tc>
          <w:tcPr>
            <w:tcW w:w="2401" w:type="dxa"/>
            <w:vAlign w:val="center"/>
          </w:tcPr>
          <w:p w14:paraId="5D4C58A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胡敏</w:t>
            </w:r>
          </w:p>
        </w:tc>
      </w:tr>
      <w:tr w14:paraId="26EF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C7F8C9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35" w:type="dxa"/>
            <w:vAlign w:val="center"/>
          </w:tcPr>
          <w:p w14:paraId="4FC0ABC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59257C9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雅安市田家炳中学</w:t>
            </w:r>
          </w:p>
        </w:tc>
        <w:tc>
          <w:tcPr>
            <w:tcW w:w="5355" w:type="dxa"/>
            <w:vAlign w:val="center"/>
          </w:tcPr>
          <w:p w14:paraId="04FEA9A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数字化核心素养评价的建设与发展</w:t>
            </w:r>
          </w:p>
        </w:tc>
        <w:tc>
          <w:tcPr>
            <w:tcW w:w="2401" w:type="dxa"/>
            <w:vAlign w:val="center"/>
          </w:tcPr>
          <w:p w14:paraId="601DD41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姚静霖</w:t>
            </w:r>
          </w:p>
        </w:tc>
      </w:tr>
      <w:tr w14:paraId="74E2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50A986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35" w:type="dxa"/>
            <w:vAlign w:val="center"/>
          </w:tcPr>
          <w:p w14:paraId="4090251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51FE6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宜宾市翠屏区李庄镇</w:t>
            </w:r>
          </w:p>
          <w:p w14:paraId="4E51F21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中心小学校</w:t>
            </w:r>
          </w:p>
        </w:tc>
        <w:tc>
          <w:tcPr>
            <w:tcW w:w="5355" w:type="dxa"/>
            <w:vAlign w:val="center"/>
          </w:tcPr>
          <w:p w14:paraId="416BCB8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数字化教育评价实现班级的精准管理实践</w:t>
            </w:r>
          </w:p>
        </w:tc>
        <w:tc>
          <w:tcPr>
            <w:tcW w:w="2401" w:type="dxa"/>
            <w:vAlign w:val="center"/>
          </w:tcPr>
          <w:p w14:paraId="6FD8B50B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聂敏</w:t>
            </w:r>
          </w:p>
        </w:tc>
      </w:tr>
      <w:tr w14:paraId="3A38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BEA1AA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35" w:type="dxa"/>
            <w:vAlign w:val="center"/>
          </w:tcPr>
          <w:p w14:paraId="0050046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基础教育</w:t>
            </w:r>
          </w:p>
        </w:tc>
        <w:tc>
          <w:tcPr>
            <w:tcW w:w="2700" w:type="dxa"/>
            <w:vAlign w:val="center"/>
          </w:tcPr>
          <w:p w14:paraId="7B8D6F2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宜宾市黄桷庄小学校</w:t>
            </w:r>
          </w:p>
        </w:tc>
        <w:tc>
          <w:tcPr>
            <w:tcW w:w="5355" w:type="dxa"/>
            <w:vAlign w:val="center"/>
          </w:tcPr>
          <w:p w14:paraId="7A04C42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利用钉钉软件提升小学管理与服务效能</w:t>
            </w:r>
          </w:p>
        </w:tc>
        <w:tc>
          <w:tcPr>
            <w:tcW w:w="2401" w:type="dxa"/>
            <w:vAlign w:val="center"/>
          </w:tcPr>
          <w:p w14:paraId="41062F6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程山镔</w:t>
            </w:r>
          </w:p>
        </w:tc>
      </w:tr>
      <w:tr w14:paraId="544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33DCE0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35" w:type="dxa"/>
            <w:vAlign w:val="center"/>
          </w:tcPr>
          <w:p w14:paraId="689F2F8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5CB0D65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5355" w:type="dxa"/>
            <w:vAlign w:val="center"/>
          </w:tcPr>
          <w:p w14:paraId="1A6F55D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科研原始记录系统</w:t>
            </w:r>
          </w:p>
          <w:p w14:paraId="067DBCD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助力构建研究生科研诚信评价体系</w:t>
            </w:r>
          </w:p>
        </w:tc>
        <w:tc>
          <w:tcPr>
            <w:tcW w:w="2401" w:type="dxa"/>
            <w:vAlign w:val="center"/>
          </w:tcPr>
          <w:p w14:paraId="545A59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王坤杰、苏白海、</w:t>
            </w:r>
          </w:p>
          <w:p w14:paraId="4B88E23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陈锦、曾雯、冯昱劼</w:t>
            </w:r>
          </w:p>
        </w:tc>
      </w:tr>
      <w:tr w14:paraId="56CE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58F85A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35" w:type="dxa"/>
            <w:vAlign w:val="center"/>
          </w:tcPr>
          <w:p w14:paraId="38594C0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3409BF1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中国民用航空飞行学院</w:t>
            </w:r>
          </w:p>
        </w:tc>
        <w:tc>
          <w:tcPr>
            <w:tcW w:w="5355" w:type="dxa"/>
            <w:vAlign w:val="center"/>
          </w:tcPr>
          <w:p w14:paraId="64E9183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基于一站式全场景智慧教学应用实践与探究</w:t>
            </w:r>
          </w:p>
        </w:tc>
        <w:tc>
          <w:tcPr>
            <w:tcW w:w="2401" w:type="dxa"/>
            <w:vAlign w:val="center"/>
          </w:tcPr>
          <w:p w14:paraId="430BC5C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向珏</w:t>
            </w:r>
          </w:p>
        </w:tc>
      </w:tr>
      <w:tr w14:paraId="0C53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50E8C4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35" w:type="dxa"/>
            <w:vAlign w:val="center"/>
          </w:tcPr>
          <w:p w14:paraId="66A4736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64F16F8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5355" w:type="dxa"/>
            <w:vAlign w:val="center"/>
          </w:tcPr>
          <w:p w14:paraId="7425DCA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大数据共享平台助力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云上成中医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数智校园建设</w:t>
            </w:r>
          </w:p>
        </w:tc>
        <w:tc>
          <w:tcPr>
            <w:tcW w:w="2401" w:type="dxa"/>
            <w:vAlign w:val="center"/>
          </w:tcPr>
          <w:p w14:paraId="2FF6A7F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高原、陈玮祥</w:t>
            </w:r>
          </w:p>
        </w:tc>
      </w:tr>
      <w:tr w14:paraId="5C4C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0555BE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35" w:type="dxa"/>
            <w:vAlign w:val="center"/>
          </w:tcPr>
          <w:p w14:paraId="3D6D78E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301314F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  <w:tc>
          <w:tcPr>
            <w:tcW w:w="5355" w:type="dxa"/>
            <w:vAlign w:val="center"/>
          </w:tcPr>
          <w:p w14:paraId="4522086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五维支撑四个转变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信息化策略</w:t>
            </w:r>
          </w:p>
          <w:p w14:paraId="034054D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赋能医学人才培养的创新实践</w:t>
            </w:r>
          </w:p>
        </w:tc>
        <w:tc>
          <w:tcPr>
            <w:tcW w:w="2401" w:type="dxa"/>
            <w:vAlign w:val="center"/>
          </w:tcPr>
          <w:p w14:paraId="49B8D1C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王静</w:t>
            </w:r>
          </w:p>
        </w:tc>
      </w:tr>
      <w:tr w14:paraId="5B97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5266A7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35" w:type="dxa"/>
            <w:vAlign w:val="center"/>
          </w:tcPr>
          <w:p w14:paraId="6D2C70B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7228F16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  <w:tc>
          <w:tcPr>
            <w:tcW w:w="5355" w:type="dxa"/>
            <w:vAlign w:val="center"/>
          </w:tcPr>
          <w:p w14:paraId="4B2972A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多业务 5G+卓越医生</w:t>
            </w:r>
          </w:p>
          <w:p w14:paraId="7167122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智慧教育双域融合校园专网的建设与创新应用</w:t>
            </w:r>
          </w:p>
        </w:tc>
        <w:tc>
          <w:tcPr>
            <w:tcW w:w="2401" w:type="dxa"/>
            <w:vAlign w:val="center"/>
          </w:tcPr>
          <w:p w14:paraId="4D86BAC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潘克俭、冯军</w:t>
            </w:r>
          </w:p>
        </w:tc>
      </w:tr>
      <w:tr w14:paraId="486C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54D5CA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35" w:type="dxa"/>
            <w:vAlign w:val="center"/>
          </w:tcPr>
          <w:p w14:paraId="40DAF48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11C1CE7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  <w:tc>
          <w:tcPr>
            <w:tcW w:w="5355" w:type="dxa"/>
            <w:vAlign w:val="center"/>
          </w:tcPr>
          <w:p w14:paraId="02CFFB1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学在内师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——数字赋能教育教学创新实践</w:t>
            </w:r>
          </w:p>
        </w:tc>
        <w:tc>
          <w:tcPr>
            <w:tcW w:w="2401" w:type="dxa"/>
            <w:vAlign w:val="center"/>
          </w:tcPr>
          <w:p w14:paraId="15F5BF2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苟全登</w:t>
            </w:r>
          </w:p>
        </w:tc>
      </w:tr>
      <w:tr w14:paraId="0F64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83012F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35" w:type="dxa"/>
            <w:vAlign w:val="center"/>
          </w:tcPr>
          <w:p w14:paraId="7476CB7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7351082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5355" w:type="dxa"/>
            <w:vAlign w:val="center"/>
          </w:tcPr>
          <w:p w14:paraId="06DE20B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基于身份策略的5G专网系统</w:t>
            </w:r>
          </w:p>
        </w:tc>
        <w:tc>
          <w:tcPr>
            <w:tcW w:w="2401" w:type="dxa"/>
            <w:vAlign w:val="center"/>
          </w:tcPr>
          <w:p w14:paraId="65497B2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刘新跃</w:t>
            </w:r>
          </w:p>
        </w:tc>
      </w:tr>
      <w:tr w14:paraId="7CBC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384617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35" w:type="dxa"/>
            <w:vAlign w:val="center"/>
          </w:tcPr>
          <w:p w14:paraId="054D2BA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19BED38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5355" w:type="dxa"/>
            <w:vAlign w:val="center"/>
          </w:tcPr>
          <w:p w14:paraId="61391DF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数智赋能：智慧教学与管理平台建设实践</w:t>
            </w:r>
          </w:p>
          <w:p w14:paraId="5617D8B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——以成都工业学院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成工智学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平台建设为例</w:t>
            </w:r>
          </w:p>
        </w:tc>
        <w:tc>
          <w:tcPr>
            <w:tcW w:w="2401" w:type="dxa"/>
            <w:vAlign w:val="center"/>
          </w:tcPr>
          <w:p w14:paraId="7CF877D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史艾琳</w:t>
            </w:r>
          </w:p>
        </w:tc>
      </w:tr>
      <w:tr w14:paraId="44D6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202DBE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635" w:type="dxa"/>
            <w:vAlign w:val="center"/>
          </w:tcPr>
          <w:p w14:paraId="7B424BF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0E05608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四川传媒学院</w:t>
            </w:r>
          </w:p>
        </w:tc>
        <w:tc>
          <w:tcPr>
            <w:tcW w:w="5355" w:type="dxa"/>
            <w:vAlign w:val="center"/>
          </w:tcPr>
          <w:p w14:paraId="6BC26AD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人工智能技术提升数字化教学探索与实践</w:t>
            </w:r>
          </w:p>
        </w:tc>
        <w:tc>
          <w:tcPr>
            <w:tcW w:w="2401" w:type="dxa"/>
            <w:vAlign w:val="center"/>
          </w:tcPr>
          <w:p w14:paraId="174F55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庄栎燊、严思怡、</w:t>
            </w:r>
          </w:p>
          <w:p w14:paraId="3464E37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严露茜</w:t>
            </w:r>
          </w:p>
        </w:tc>
      </w:tr>
      <w:tr w14:paraId="0B59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368A8AC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635" w:type="dxa"/>
            <w:vAlign w:val="center"/>
          </w:tcPr>
          <w:p w14:paraId="2161BE0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47A8C99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西南交通大学希望学院</w:t>
            </w:r>
          </w:p>
        </w:tc>
        <w:tc>
          <w:tcPr>
            <w:tcW w:w="5355" w:type="dxa"/>
            <w:vAlign w:val="center"/>
          </w:tcPr>
          <w:p w14:paraId="60A160B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《大学英语I》数字化教学建设与应用</w:t>
            </w:r>
          </w:p>
        </w:tc>
        <w:tc>
          <w:tcPr>
            <w:tcW w:w="2401" w:type="dxa"/>
            <w:vAlign w:val="center"/>
          </w:tcPr>
          <w:p w14:paraId="55B1F94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余有群</w:t>
            </w:r>
          </w:p>
        </w:tc>
      </w:tr>
      <w:tr w14:paraId="01C7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18D559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35" w:type="dxa"/>
            <w:vAlign w:val="center"/>
          </w:tcPr>
          <w:p w14:paraId="1AEE2D5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高等教育</w:t>
            </w:r>
          </w:p>
        </w:tc>
        <w:tc>
          <w:tcPr>
            <w:tcW w:w="2700" w:type="dxa"/>
            <w:vAlign w:val="center"/>
          </w:tcPr>
          <w:p w14:paraId="6BFC539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吉利学院</w:t>
            </w:r>
          </w:p>
        </w:tc>
        <w:tc>
          <w:tcPr>
            <w:tcW w:w="5355" w:type="dxa"/>
            <w:vAlign w:val="center"/>
          </w:tcPr>
          <w:p w14:paraId="596297F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基于边缘计算的智慧实验室群管理平台与应用</w:t>
            </w:r>
          </w:p>
        </w:tc>
        <w:tc>
          <w:tcPr>
            <w:tcW w:w="2401" w:type="dxa"/>
            <w:vAlign w:val="center"/>
          </w:tcPr>
          <w:p w14:paraId="337C02D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唐翔</w:t>
            </w:r>
          </w:p>
        </w:tc>
      </w:tr>
      <w:tr w14:paraId="3823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9C3280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35" w:type="dxa"/>
            <w:vAlign w:val="center"/>
          </w:tcPr>
          <w:p w14:paraId="241A648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27EF1F5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  <w:tc>
          <w:tcPr>
            <w:tcW w:w="5355" w:type="dxa"/>
            <w:vAlign w:val="center"/>
          </w:tcPr>
          <w:p w14:paraId="04BE578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融合虚实教学资源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打造泛在学习校园</w:t>
            </w:r>
          </w:p>
        </w:tc>
        <w:tc>
          <w:tcPr>
            <w:tcW w:w="2401" w:type="dxa"/>
            <w:vAlign w:val="center"/>
          </w:tcPr>
          <w:p w14:paraId="155A179B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许辉熙、刘鉴秾</w:t>
            </w:r>
          </w:p>
        </w:tc>
      </w:tr>
      <w:tr w14:paraId="2CC5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2667F1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35" w:type="dxa"/>
            <w:vAlign w:val="center"/>
          </w:tcPr>
          <w:p w14:paraId="542AF59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1BF0EC6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四川电力职业技术学院</w:t>
            </w:r>
          </w:p>
        </w:tc>
        <w:tc>
          <w:tcPr>
            <w:tcW w:w="5355" w:type="dxa"/>
            <w:vAlign w:val="center"/>
          </w:tcPr>
          <w:p w14:paraId="78A109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智慧就业管理服务平台</w:t>
            </w:r>
          </w:p>
          <w:p w14:paraId="451B1AC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启未来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以数字化转型搭建高质量就业新桥梁</w:t>
            </w:r>
          </w:p>
        </w:tc>
        <w:tc>
          <w:tcPr>
            <w:tcW w:w="2401" w:type="dxa"/>
            <w:vAlign w:val="center"/>
          </w:tcPr>
          <w:p w14:paraId="51185C0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朱清泉、沈敏捷</w:t>
            </w:r>
          </w:p>
        </w:tc>
      </w:tr>
      <w:tr w14:paraId="2884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659CBE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35" w:type="dxa"/>
            <w:vAlign w:val="center"/>
          </w:tcPr>
          <w:p w14:paraId="78105C3F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0FCA7E0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  <w:tc>
          <w:tcPr>
            <w:tcW w:w="5355" w:type="dxa"/>
            <w:vAlign w:val="center"/>
          </w:tcPr>
          <w:p w14:paraId="187FD61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构建服务能力基座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打造智能校园服务治理体系</w:t>
            </w:r>
          </w:p>
        </w:tc>
        <w:tc>
          <w:tcPr>
            <w:tcW w:w="2401" w:type="dxa"/>
            <w:vAlign w:val="center"/>
          </w:tcPr>
          <w:p w14:paraId="280754B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赵娇</w:t>
            </w:r>
          </w:p>
        </w:tc>
      </w:tr>
      <w:tr w14:paraId="3A32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0E48CC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635" w:type="dxa"/>
            <w:vAlign w:val="center"/>
          </w:tcPr>
          <w:p w14:paraId="205CB63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337F7F2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  <w:tc>
          <w:tcPr>
            <w:tcW w:w="5355" w:type="dxa"/>
            <w:vAlign w:val="center"/>
          </w:tcPr>
          <w:p w14:paraId="0D70F74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171A1D"/>
                <w:kern w:val="0"/>
                <w:sz w:val="24"/>
                <w:szCs w:val="24"/>
                <w:lang w:bidi="ar"/>
              </w:rPr>
              <w:t>新时代大学生综合素质培养体系的数字化转型</w:t>
            </w:r>
          </w:p>
        </w:tc>
        <w:tc>
          <w:tcPr>
            <w:tcW w:w="2401" w:type="dxa"/>
            <w:vAlign w:val="center"/>
          </w:tcPr>
          <w:p w14:paraId="5E861A0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罗小平</w:t>
            </w:r>
          </w:p>
        </w:tc>
      </w:tr>
      <w:tr w14:paraId="5BEC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21F393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35" w:type="dxa"/>
            <w:vAlign w:val="center"/>
          </w:tcPr>
          <w:p w14:paraId="1C23A21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1CFAC6A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  <w:tc>
          <w:tcPr>
            <w:tcW w:w="5355" w:type="dxa"/>
            <w:vAlign w:val="center"/>
          </w:tcPr>
          <w:p w14:paraId="2F59774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构建校园智慧中台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赋能师生AI应用</w:t>
            </w:r>
          </w:p>
        </w:tc>
        <w:tc>
          <w:tcPr>
            <w:tcW w:w="2401" w:type="dxa"/>
            <w:vAlign w:val="center"/>
          </w:tcPr>
          <w:p w14:paraId="12F32BB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苟国旗、汤永斌</w:t>
            </w:r>
          </w:p>
        </w:tc>
      </w:tr>
      <w:tr w14:paraId="1250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1E08E8D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635" w:type="dxa"/>
            <w:vAlign w:val="center"/>
          </w:tcPr>
          <w:p w14:paraId="3BF6017A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16AE616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  <w:tc>
          <w:tcPr>
            <w:tcW w:w="5355" w:type="dxa"/>
            <w:vAlign w:val="center"/>
          </w:tcPr>
          <w:p w14:paraId="09FBA4B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基于一校通平台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智慧融合门户数字化场景应用</w:t>
            </w:r>
          </w:p>
        </w:tc>
        <w:tc>
          <w:tcPr>
            <w:tcW w:w="2401" w:type="dxa"/>
            <w:vAlign w:val="center"/>
          </w:tcPr>
          <w:p w14:paraId="7CABC14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廖亮、郑洪凯</w:t>
            </w:r>
          </w:p>
        </w:tc>
      </w:tr>
      <w:tr w14:paraId="3904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0D12A2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35" w:type="dxa"/>
            <w:vAlign w:val="center"/>
          </w:tcPr>
          <w:p w14:paraId="23B3806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6CAF29A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  <w:tc>
          <w:tcPr>
            <w:tcW w:w="5355" w:type="dxa"/>
            <w:vAlign w:val="center"/>
          </w:tcPr>
          <w:p w14:paraId="6A96634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产教融合背景下新时代职业教育</w:t>
            </w:r>
          </w:p>
          <w:p w14:paraId="049402B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三全育人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模式新探索</w:t>
            </w:r>
          </w:p>
        </w:tc>
        <w:tc>
          <w:tcPr>
            <w:tcW w:w="2401" w:type="dxa"/>
            <w:vAlign w:val="center"/>
          </w:tcPr>
          <w:p w14:paraId="6AB6055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叶茜、李彪</w:t>
            </w:r>
          </w:p>
        </w:tc>
      </w:tr>
      <w:tr w14:paraId="6AC6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98E5E8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35" w:type="dxa"/>
            <w:vAlign w:val="center"/>
          </w:tcPr>
          <w:p w14:paraId="5C7139C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71046EF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眉山职业技术学院</w:t>
            </w:r>
          </w:p>
        </w:tc>
        <w:tc>
          <w:tcPr>
            <w:tcW w:w="5355" w:type="dxa"/>
            <w:vAlign w:val="center"/>
          </w:tcPr>
          <w:p w14:paraId="5B5873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打造新能源新材料虚拟仿真实训基地</w:t>
            </w:r>
          </w:p>
          <w:p w14:paraId="0DF2F90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眉职实践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2401" w:type="dxa"/>
            <w:vAlign w:val="center"/>
          </w:tcPr>
          <w:p w14:paraId="3D0CD7E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刘忠运、杨俊</w:t>
            </w:r>
          </w:p>
        </w:tc>
      </w:tr>
      <w:tr w14:paraId="05AA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F6DC46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35" w:type="dxa"/>
            <w:vAlign w:val="center"/>
          </w:tcPr>
          <w:p w14:paraId="4370329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19CA4B0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  <w:tc>
          <w:tcPr>
            <w:tcW w:w="5355" w:type="dxa"/>
            <w:vAlign w:val="center"/>
          </w:tcPr>
          <w:p w14:paraId="0A7313C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赋能智慧校园数字化转型升级</w:t>
            </w:r>
          </w:p>
          <w:p w14:paraId="3DA4595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数字孪生智能运营中心</w:t>
            </w:r>
          </w:p>
        </w:tc>
        <w:tc>
          <w:tcPr>
            <w:tcW w:w="2401" w:type="dxa"/>
            <w:vAlign w:val="center"/>
          </w:tcPr>
          <w:p w14:paraId="2DD2746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王航</w:t>
            </w:r>
          </w:p>
        </w:tc>
      </w:tr>
      <w:tr w14:paraId="14F0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42D9A8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35" w:type="dxa"/>
            <w:vAlign w:val="center"/>
          </w:tcPr>
          <w:p w14:paraId="17CE9E5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16AB18C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  <w:tc>
          <w:tcPr>
            <w:tcW w:w="5355" w:type="dxa"/>
            <w:vAlign w:val="center"/>
          </w:tcPr>
          <w:p w14:paraId="34BE7DA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人脸识别技求助力智慧校园建设</w:t>
            </w:r>
          </w:p>
        </w:tc>
        <w:tc>
          <w:tcPr>
            <w:tcW w:w="2401" w:type="dxa"/>
            <w:vAlign w:val="center"/>
          </w:tcPr>
          <w:p w14:paraId="42112AE3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胡钢、周乐灵</w:t>
            </w:r>
          </w:p>
        </w:tc>
      </w:tr>
      <w:tr w14:paraId="4B5C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304C341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35" w:type="dxa"/>
            <w:vAlign w:val="center"/>
          </w:tcPr>
          <w:p w14:paraId="6E12C0D9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68E0771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四川铁道职业学院</w:t>
            </w:r>
          </w:p>
        </w:tc>
        <w:tc>
          <w:tcPr>
            <w:tcW w:w="5355" w:type="dxa"/>
            <w:vAlign w:val="center"/>
          </w:tcPr>
          <w:p w14:paraId="594926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成渝铁路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精神虚拟仿真实验系统</w:t>
            </w:r>
          </w:p>
          <w:p w14:paraId="04A6853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——数字校园应用场景典型案例</w:t>
            </w:r>
          </w:p>
        </w:tc>
        <w:tc>
          <w:tcPr>
            <w:tcW w:w="2401" w:type="dxa"/>
            <w:vAlign w:val="center"/>
          </w:tcPr>
          <w:p w14:paraId="70C2212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郑丹</w:t>
            </w:r>
          </w:p>
        </w:tc>
      </w:tr>
      <w:tr w14:paraId="05B8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E08D44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35" w:type="dxa"/>
            <w:vAlign w:val="center"/>
          </w:tcPr>
          <w:p w14:paraId="134BD4D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50FCED0B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  <w:tc>
          <w:tcPr>
            <w:tcW w:w="5355" w:type="dxa"/>
            <w:vAlign w:val="center"/>
          </w:tcPr>
          <w:p w14:paraId="640E95F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171A1D"/>
                <w:kern w:val="0"/>
                <w:sz w:val="24"/>
                <w:szCs w:val="24"/>
                <w:lang w:bidi="ar"/>
              </w:rPr>
              <w:t>数字赋能思政路质量提升谱新篇</w:t>
            </w:r>
          </w:p>
        </w:tc>
        <w:tc>
          <w:tcPr>
            <w:tcW w:w="2401" w:type="dxa"/>
            <w:vAlign w:val="center"/>
          </w:tcPr>
          <w:p w14:paraId="1B1DE93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罗艾</w:t>
            </w:r>
          </w:p>
        </w:tc>
      </w:tr>
      <w:tr w14:paraId="353F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5BCDEA2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635" w:type="dxa"/>
            <w:vAlign w:val="center"/>
          </w:tcPr>
          <w:p w14:paraId="00D4E548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7DF1991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5355" w:type="dxa"/>
            <w:vAlign w:val="center"/>
          </w:tcPr>
          <w:p w14:paraId="67AFF6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创新</w:t>
            </w:r>
            <w:bookmarkStart w:id="10" w:name="FunCunProofread72561"/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“</w:t>
            </w:r>
            <w:bookmarkEnd w:id="10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三三一型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数字校园生态</w:t>
            </w:r>
          </w:p>
          <w:p w14:paraId="6939106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赋能职业教育人才培养质量</w:t>
            </w:r>
          </w:p>
        </w:tc>
        <w:tc>
          <w:tcPr>
            <w:tcW w:w="2401" w:type="dxa"/>
            <w:vAlign w:val="center"/>
          </w:tcPr>
          <w:p w14:paraId="1A48C4C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龚昱</w:t>
            </w:r>
          </w:p>
        </w:tc>
      </w:tr>
      <w:tr w14:paraId="7FD3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875C1A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635" w:type="dxa"/>
            <w:vAlign w:val="center"/>
          </w:tcPr>
          <w:p w14:paraId="67DCB29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2C21F72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5355" w:type="dxa"/>
            <w:vAlign w:val="center"/>
          </w:tcPr>
          <w:p w14:paraId="2F99CAD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以智慧评价手段推动全方位育人</w:t>
            </w:r>
          </w:p>
        </w:tc>
        <w:tc>
          <w:tcPr>
            <w:tcW w:w="2401" w:type="dxa"/>
            <w:vAlign w:val="center"/>
          </w:tcPr>
          <w:p w14:paraId="1F52988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吴章磊</w:t>
            </w:r>
          </w:p>
        </w:tc>
      </w:tr>
      <w:tr w14:paraId="4C22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7ABE978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635" w:type="dxa"/>
            <w:vAlign w:val="center"/>
          </w:tcPr>
          <w:p w14:paraId="42A9F25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303EF1C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5355" w:type="dxa"/>
            <w:vAlign w:val="center"/>
          </w:tcPr>
          <w:p w14:paraId="61DF27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产教同频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校企同步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虚实同向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14:paraId="10A4CA9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的现场工程师培养新范式</w:t>
            </w:r>
          </w:p>
        </w:tc>
        <w:tc>
          <w:tcPr>
            <w:tcW w:w="2401" w:type="dxa"/>
            <w:vAlign w:val="center"/>
          </w:tcPr>
          <w:p w14:paraId="3E306C5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卢丽霞</w:t>
            </w:r>
          </w:p>
        </w:tc>
      </w:tr>
      <w:tr w14:paraId="0F59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480B2BA4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635" w:type="dxa"/>
            <w:vAlign w:val="center"/>
          </w:tcPr>
          <w:p w14:paraId="10DD5386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63A854B3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四川省商务学校</w:t>
            </w:r>
          </w:p>
        </w:tc>
        <w:tc>
          <w:tcPr>
            <w:tcW w:w="5355" w:type="dxa"/>
            <w:vAlign w:val="center"/>
          </w:tcPr>
          <w:p w14:paraId="5CC5B89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教学</w:t>
            </w:r>
            <w:bookmarkStart w:id="11" w:name="FunCunProofread7396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FFFFFF"/>
                <w:lang w:bidi="ar"/>
              </w:rPr>
              <w:t>菜的</w:t>
            </w:r>
            <w:bookmarkEnd w:id="11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数字化应用</w:t>
            </w:r>
          </w:p>
        </w:tc>
        <w:tc>
          <w:tcPr>
            <w:tcW w:w="2401" w:type="dxa"/>
            <w:vAlign w:val="center"/>
          </w:tcPr>
          <w:p w14:paraId="49421B4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杨泉波</w:t>
            </w:r>
          </w:p>
        </w:tc>
      </w:tr>
      <w:tr w14:paraId="35F3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20FB6362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635" w:type="dxa"/>
            <w:vAlign w:val="center"/>
          </w:tcPr>
          <w:p w14:paraId="0DC5554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608782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四川省广元市</w:t>
            </w:r>
          </w:p>
          <w:p w14:paraId="2F0E8225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职业高级中学校</w:t>
            </w:r>
          </w:p>
        </w:tc>
        <w:tc>
          <w:tcPr>
            <w:tcW w:w="5355" w:type="dxa"/>
            <w:vAlign w:val="center"/>
          </w:tcPr>
          <w:p w14:paraId="5F48FE8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人脸+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——便捷的身份入口</w:t>
            </w:r>
          </w:p>
        </w:tc>
        <w:tc>
          <w:tcPr>
            <w:tcW w:w="2401" w:type="dxa"/>
            <w:vAlign w:val="center"/>
          </w:tcPr>
          <w:p w14:paraId="3EFA2FB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邓仕川</w:t>
            </w:r>
          </w:p>
        </w:tc>
      </w:tr>
      <w:tr w14:paraId="6A1E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0DC861A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635" w:type="dxa"/>
            <w:vAlign w:val="center"/>
          </w:tcPr>
          <w:p w14:paraId="6D5952C7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524A0BF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四川省德昌县</w:t>
            </w:r>
          </w:p>
          <w:p w14:paraId="3E6F75DC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职业高级中学</w:t>
            </w:r>
          </w:p>
        </w:tc>
        <w:tc>
          <w:tcPr>
            <w:tcW w:w="5355" w:type="dxa"/>
            <w:vAlign w:val="center"/>
          </w:tcPr>
          <w:p w14:paraId="237063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智启未来 慧聚生源</w:t>
            </w:r>
          </w:p>
          <w:p w14:paraId="7FD0D584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——招生工作数字化转型记</w:t>
            </w:r>
          </w:p>
        </w:tc>
        <w:tc>
          <w:tcPr>
            <w:tcW w:w="2401" w:type="dxa"/>
            <w:vAlign w:val="center"/>
          </w:tcPr>
          <w:p w14:paraId="29A13835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唐余凯</w:t>
            </w:r>
          </w:p>
        </w:tc>
      </w:tr>
      <w:tr w14:paraId="231D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1" w:type="dxa"/>
            <w:vAlign w:val="center"/>
          </w:tcPr>
          <w:p w14:paraId="6DE356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635" w:type="dxa"/>
            <w:vAlign w:val="center"/>
          </w:tcPr>
          <w:p w14:paraId="5C4227C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2700" w:type="dxa"/>
            <w:vAlign w:val="center"/>
          </w:tcPr>
          <w:p w14:paraId="77365D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四川省盐业学校</w:t>
            </w:r>
          </w:p>
        </w:tc>
        <w:tc>
          <w:tcPr>
            <w:tcW w:w="5355" w:type="dxa"/>
            <w:vAlign w:val="center"/>
          </w:tcPr>
          <w:p w14:paraId="42954C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智能请假与寝室管理系统</w:t>
            </w:r>
          </w:p>
        </w:tc>
        <w:tc>
          <w:tcPr>
            <w:tcW w:w="2401" w:type="dxa"/>
            <w:vAlign w:val="center"/>
          </w:tcPr>
          <w:p w14:paraId="4115D6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林存燕</w:t>
            </w:r>
          </w:p>
        </w:tc>
      </w:tr>
    </w:tbl>
    <w:p w14:paraId="635E4056">
      <w:bookmarkStart w:id="12" w:name="_GoBack"/>
      <w:bookmarkEnd w:id="12"/>
    </w:p>
    <w:sectPr>
      <w:footerReference r:id="rId5" w:type="default"/>
      <w:footerReference r:id="rId6" w:type="even"/>
      <w:pgSz w:w="16840" w:h="11907" w:orient="landscape"/>
      <w:pgMar w:top="1588" w:right="2098" w:bottom="1474" w:left="1985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18935">
    <w:pPr>
      <w:pStyle w:val="7"/>
      <w:framePr w:wrap="around" w:vAnchor="text" w:hAnchor="margin" w:xAlign="outside" w:y="1"/>
      <w:ind w:right="320" w:rightChars="100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3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 w14:paraId="2B10DF5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98487">
    <w:pPr>
      <w:pStyle w:val="7"/>
      <w:framePr w:wrap="around" w:vAnchor="text" w:hAnchor="margin" w:xAlign="outside" w:y="1"/>
      <w:ind w:left="320" w:leftChars="100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4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 w14:paraId="6B2C7574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95CA4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EAA9">
    <w:pPr>
      <w:pStyle w:val="7"/>
      <w:framePr w:wrap="around" w:vAnchor="text" w:hAnchor="margin" w:xAlign="outside" w:y="1"/>
      <w:ind w:left="320" w:leftChars="100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16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 w14:paraId="713171C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40328D"/>
    <w:rsid w:val="00403CE4"/>
    <w:rsid w:val="00471D9D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6D135D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90D79"/>
    <w:rsid w:val="00CC620F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7A9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Salutation"/>
    <w:basedOn w:val="1"/>
    <w:next w:val="1"/>
    <w:link w:val="19"/>
    <w:qFormat/>
    <w:uiPriority w:val="0"/>
    <w:rPr>
      <w:rFonts w:ascii="Calibri" w:hAnsi="Calibri" w:cs="Calibri"/>
      <w:szCs w:val="21"/>
    </w:rPr>
  </w:style>
  <w:style w:type="paragraph" w:styleId="4">
    <w:name w:val="Body Text"/>
    <w:basedOn w:val="1"/>
    <w:link w:val="20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  <w:rPr>
      <w:rFonts w:ascii="Calibri" w:hAnsi="Calibri"/>
      <w:szCs w:val="2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Times New Roman" w:hAnsi="Times New Roman" w:eastAsia="方正小标宋简体"/>
      <w:b/>
      <w:sz w:val="32"/>
    </w:rPr>
  </w:style>
  <w:style w:type="character" w:styleId="15">
    <w:name w:val="page number"/>
    <w:qFormat/>
    <w:uiPriority w:val="99"/>
  </w:style>
  <w:style w:type="character" w:customStyle="1" w:styleId="16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批注框文本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称呼 Char"/>
    <w:basedOn w:val="13"/>
    <w:link w:val="3"/>
    <w:uiPriority w:val="0"/>
    <w:rPr>
      <w:rFonts w:ascii="Calibri" w:hAnsi="Calibri" w:eastAsia="仿宋_GB2312" w:cs="Calibri"/>
      <w:kern w:val="2"/>
      <w:sz w:val="32"/>
      <w:szCs w:val="21"/>
    </w:rPr>
  </w:style>
  <w:style w:type="character" w:customStyle="1" w:styleId="20">
    <w:name w:val="正文文本 Char"/>
    <w:basedOn w:val="13"/>
    <w:link w:val="4"/>
    <w:uiPriority w:val="99"/>
    <w:rPr>
      <w:rFonts w:ascii="Calibri" w:hAnsi="Calibri" w:eastAsia="仿宋_GB2312"/>
      <w:kern w:val="2"/>
      <w:sz w:val="32"/>
      <w:szCs w:val="22"/>
    </w:rPr>
  </w:style>
  <w:style w:type="character" w:customStyle="1" w:styleId="21">
    <w:name w:val="日期 Char"/>
    <w:basedOn w:val="13"/>
    <w:link w:val="5"/>
    <w:qFormat/>
    <w:uiPriority w:val="99"/>
    <w:rPr>
      <w:rFonts w:ascii="Calibri" w:hAnsi="Calibri" w:eastAsia="仿宋_GB2312"/>
      <w:kern w:val="2"/>
      <w:sz w:val="32"/>
      <w:szCs w:val="22"/>
    </w:rPr>
  </w:style>
  <w:style w:type="character" w:customStyle="1" w:styleId="22">
    <w:name w:val="HTML 预设格式 Char"/>
    <w:basedOn w:val="13"/>
    <w:link w:val="9"/>
    <w:uiPriority w:val="99"/>
    <w:rPr>
      <w:rFonts w:ascii="宋体" w:hAnsi="宋体"/>
      <w:sz w:val="24"/>
      <w:szCs w:val="24"/>
    </w:rPr>
  </w:style>
  <w:style w:type="paragraph" w:customStyle="1" w:styleId="23">
    <w:name w:val="正文文本首行缩进1"/>
    <w:basedOn w:val="4"/>
    <w:qFormat/>
    <w:uiPriority w:val="0"/>
    <w:pPr>
      <w:ind w:firstLine="643"/>
    </w:pPr>
    <w:rPr>
      <w:szCs w:val="20"/>
    </w:rPr>
  </w:style>
  <w:style w:type="paragraph" w:customStyle="1" w:styleId="24">
    <w:name w:val="正文2"/>
    <w:basedOn w:val="1"/>
    <w:next w:val="1"/>
    <w:qFormat/>
    <w:uiPriority w:val="99"/>
    <w:rPr>
      <w:rFonts w:ascii="仿宋_GB2312" w:hAnsi="Calibri"/>
      <w:szCs w:val="20"/>
    </w:rPr>
  </w:style>
  <w:style w:type="character" w:customStyle="1" w:styleId="25">
    <w:name w:val="font51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26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3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9">
    <w:name w:val="font0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0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14</Pages>
  <Words>369</Words>
  <Characters>388</Characters>
  <Lines>53</Lines>
  <Paragraphs>15</Paragraphs>
  <TotalTime>0</TotalTime>
  <ScaleCrop>false</ScaleCrop>
  <LinksUpToDate>false</LinksUpToDate>
  <CharactersWithSpaces>388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2024-12-19T09:24:00Z</dcterms:created>
  <dc:creator>shuibg</dc:creator>
  <cp:lastModifiedBy>Colamilkshake</cp:lastModifiedBy>
  <cp:lastPrinted>2022-08-04T02:19:00Z</cp:lastPrinted>
  <dcterms:modified xsi:type="dcterms:W3CDTF">2025-02-21T02:49:17Z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eyJoZGlkIjoiYWU4ODcyZTJlZWFiNjFhYmQzMTcxZWUwODQ0OGI0YmEiLCJ1c2VySWQiOiI3NTU1Mjk0MzMifQ==</vt:lpwstr>
  </property>
  <property fmtid="{D5CDD505-2E9C-101B-9397-08002B2CF9AE}" pid="3" name="KSOProductBuildVer">
    <vt:lpwstr>2052-12.1.0.20260</vt:lpwstr>
  </property>
  <property fmtid="{D5CDD505-2E9C-101B-9397-08002B2CF9AE}" pid="4" name="ICV">
    <vt:lpwstr>89641917F9C8422B9CD29E7F4CF3196B_13</vt:lpwstr>
  </property>
</Properties>
</file>