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38" w:rsidRDefault="00974538" w:rsidP="00383EF1">
      <w:pPr>
        <w:pStyle w:val="PlainText"/>
        <w:spacing w:beforeLines="150" w:afterLines="50" w:line="480" w:lineRule="exact"/>
        <w:ind w:firstLineChars="0" w:firstLine="0"/>
        <w:jc w:val="center"/>
        <w:rPr>
          <w:rFonts w:ascii="黑体" w:eastAsia="黑体" w:hAnsi="宋体"/>
          <w:b/>
          <w:bCs/>
          <w:sz w:val="52"/>
          <w:szCs w:val="52"/>
        </w:rPr>
      </w:pPr>
      <w:r>
        <w:rPr>
          <w:rFonts w:ascii="黑体" w:eastAsia="黑体" w:hAnsi="宋体" w:hint="eastAsia"/>
          <w:b/>
          <w:bCs/>
          <w:sz w:val="52"/>
          <w:szCs w:val="52"/>
        </w:rPr>
        <w:t>四川艺术职业学院章程</w:t>
      </w:r>
    </w:p>
    <w:p w:rsidR="00974538" w:rsidRDefault="00974538" w:rsidP="00A90DC7">
      <w:pPr>
        <w:spacing w:before="100" w:beforeAutospacing="1" w:after="100" w:afterAutospacing="1" w:line="480" w:lineRule="exact"/>
        <w:ind w:firstLineChars="200" w:firstLine="31680"/>
        <w:jc w:val="center"/>
        <w:rPr>
          <w:rFonts w:ascii="楷体_GB2312" w:eastAsia="楷体_GB2312" w:hAnsi="宋体"/>
          <w:sz w:val="32"/>
        </w:rPr>
      </w:pPr>
      <w:r>
        <w:rPr>
          <w:rFonts w:ascii="楷体_GB2312" w:eastAsia="楷体_GB2312" w:hAnsi="宋体" w:hint="eastAsia"/>
          <w:sz w:val="32"/>
        </w:rPr>
        <w:t>（送审稿）</w:t>
      </w: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r w:rsidRPr="00383EF1">
        <w:rPr>
          <w:rFonts w:ascii="方正小标宋简体" w:eastAsia="方正小标宋简体" w:hAnsi="仿宋" w:cs="宋体"/>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201pt">
            <v:imagedata r:id="rId6" o:title=""/>
          </v:shape>
        </w:pict>
      </w: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240" w:lineRule="auto"/>
        <w:ind w:firstLine="31680"/>
        <w:jc w:val="center"/>
        <w:rPr>
          <w:rFonts w:ascii="方正小标宋简体" w:eastAsia="方正小标宋简体" w:hAnsi="仿宋" w:cs="宋体"/>
          <w:b/>
          <w:bCs/>
          <w:sz w:val="36"/>
          <w:szCs w:val="36"/>
        </w:rPr>
      </w:pPr>
      <w:r>
        <w:rPr>
          <w:rFonts w:ascii="方正小标宋简体" w:eastAsia="方正小标宋简体" w:hAnsi="仿宋" w:cs="宋体"/>
          <w:b/>
          <w:bCs/>
          <w:sz w:val="36"/>
          <w:szCs w:val="36"/>
        </w:rPr>
        <w:t>2015</w:t>
      </w:r>
      <w:r>
        <w:rPr>
          <w:rFonts w:ascii="方正小标宋简体" w:eastAsia="方正小标宋简体" w:hAnsi="仿宋" w:cs="宋体" w:hint="eastAsia"/>
          <w:b/>
          <w:bCs/>
          <w:sz w:val="36"/>
          <w:szCs w:val="36"/>
        </w:rPr>
        <w:t>年</w:t>
      </w:r>
      <w:r>
        <w:rPr>
          <w:rFonts w:ascii="方正小标宋简体" w:eastAsia="方正小标宋简体" w:hAnsi="仿宋" w:cs="宋体"/>
          <w:b/>
          <w:bCs/>
          <w:sz w:val="36"/>
          <w:szCs w:val="36"/>
        </w:rPr>
        <w:t>10</w:t>
      </w:r>
      <w:r>
        <w:rPr>
          <w:rFonts w:ascii="方正小标宋简体" w:eastAsia="方正小标宋简体" w:hAnsi="仿宋" w:cs="宋体" w:hint="eastAsia"/>
          <w:b/>
          <w:bCs/>
          <w:sz w:val="36"/>
          <w:szCs w:val="36"/>
        </w:rPr>
        <w:t>月</w:t>
      </w:r>
    </w:p>
    <w:p w:rsidR="00974538" w:rsidRDefault="00974538" w:rsidP="00A90DC7">
      <w:pPr>
        <w:pStyle w:val="PlainText"/>
        <w:spacing w:beforeLines="50" w:line="520" w:lineRule="exact"/>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520" w:lineRule="exact"/>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520" w:lineRule="exact"/>
        <w:ind w:firstLine="31680"/>
        <w:rPr>
          <w:rFonts w:ascii="方正小标宋简体" w:eastAsia="方正小标宋简体" w:hAnsi="仿宋" w:cs="宋体"/>
          <w:b/>
          <w:bCs/>
          <w:sz w:val="36"/>
          <w:szCs w:val="36"/>
        </w:rPr>
      </w:pPr>
    </w:p>
    <w:p w:rsidR="00974538" w:rsidRDefault="00974538" w:rsidP="00A90DC7">
      <w:pPr>
        <w:pStyle w:val="PlainText"/>
        <w:spacing w:beforeLines="50" w:line="520" w:lineRule="exact"/>
        <w:ind w:firstLine="31680"/>
        <w:jc w:val="center"/>
        <w:rPr>
          <w:rFonts w:ascii="黑体" w:eastAsia="黑体" w:hAnsi="黑体" w:cs="宋体"/>
          <w:b/>
          <w:bCs/>
          <w:sz w:val="36"/>
          <w:szCs w:val="36"/>
        </w:rPr>
        <w:sectPr w:rsidR="00974538">
          <w:footerReference w:type="default" r:id="rId7"/>
          <w:pgSz w:w="11906" w:h="16838"/>
          <w:pgMar w:top="1440" w:right="1800" w:bottom="1440" w:left="1800" w:header="851" w:footer="992" w:gutter="0"/>
          <w:pgNumType w:start="1"/>
          <w:cols w:space="720"/>
          <w:docGrid w:type="lines" w:linePitch="312"/>
        </w:sectPr>
      </w:pPr>
    </w:p>
    <w:p w:rsidR="00974538" w:rsidRDefault="00974538" w:rsidP="00A90DC7">
      <w:pPr>
        <w:pStyle w:val="PlainText"/>
        <w:spacing w:beforeLines="50" w:line="520" w:lineRule="exact"/>
        <w:ind w:firstLine="31680"/>
        <w:jc w:val="center"/>
        <w:rPr>
          <w:rFonts w:ascii="黑体" w:eastAsia="黑体" w:hAnsi="黑体" w:cs="宋体"/>
          <w:b/>
          <w:sz w:val="36"/>
          <w:szCs w:val="36"/>
        </w:rPr>
      </w:pPr>
      <w:r>
        <w:rPr>
          <w:rFonts w:ascii="黑体" w:eastAsia="黑体" w:hAnsi="黑体" w:cs="宋体" w:hint="eastAsia"/>
          <w:b/>
          <w:bCs/>
          <w:sz w:val="36"/>
          <w:szCs w:val="36"/>
        </w:rPr>
        <w:t>目</w:t>
      </w:r>
      <w:r>
        <w:rPr>
          <w:rFonts w:ascii="黑体" w:eastAsia="黑体" w:hAnsi="黑体" w:cs="宋体"/>
          <w:b/>
          <w:bCs/>
          <w:sz w:val="36"/>
          <w:szCs w:val="36"/>
        </w:rPr>
        <w:t xml:space="preserve">  </w:t>
      </w:r>
      <w:r>
        <w:rPr>
          <w:rFonts w:ascii="黑体" w:eastAsia="黑体" w:hAnsi="黑体" w:cs="宋体" w:hint="eastAsia"/>
          <w:b/>
          <w:bCs/>
          <w:sz w:val="36"/>
          <w:szCs w:val="36"/>
        </w:rPr>
        <w:t>录</w:t>
      </w:r>
    </w:p>
    <w:p w:rsidR="00974538" w:rsidRDefault="00974538" w:rsidP="00A90DC7">
      <w:pPr>
        <w:pStyle w:val="PlainText"/>
        <w:spacing w:beforeLines="50" w:line="520" w:lineRule="exact"/>
        <w:ind w:firstLineChars="400" w:firstLine="31680"/>
        <w:rPr>
          <w:rFonts w:ascii="仿宋" w:eastAsia="仿宋" w:hAnsi="仿宋" w:cs="Times New Roman"/>
          <w:sz w:val="32"/>
          <w:szCs w:val="32"/>
        </w:rPr>
      </w:pPr>
      <w:r>
        <w:rPr>
          <w:rFonts w:ascii="仿宋" w:eastAsia="仿宋" w:hAnsi="仿宋" w:cs="Times New Roman" w:hint="eastAsia"/>
          <w:sz w:val="32"/>
          <w:szCs w:val="32"/>
        </w:rPr>
        <w:t>序</w:t>
      </w:r>
      <w:r>
        <w:rPr>
          <w:rFonts w:ascii="仿宋" w:eastAsia="仿宋" w:hAnsi="仿宋" w:cs="Times New Roman"/>
          <w:sz w:val="32"/>
          <w:szCs w:val="32"/>
        </w:rPr>
        <w:t xml:space="preserve">  </w:t>
      </w:r>
      <w:r>
        <w:rPr>
          <w:rFonts w:ascii="仿宋" w:eastAsia="仿宋" w:hAnsi="仿宋" w:cs="Times New Roman" w:hint="eastAsia"/>
          <w:sz w:val="32"/>
          <w:szCs w:val="32"/>
        </w:rPr>
        <w:t>言</w:t>
      </w:r>
    </w:p>
    <w:p w:rsidR="00974538" w:rsidRDefault="00974538" w:rsidP="00A90DC7">
      <w:pPr>
        <w:pStyle w:val="PlainText"/>
        <w:spacing w:beforeLines="50" w:line="520" w:lineRule="exact"/>
        <w:ind w:firstLine="31680"/>
        <w:rPr>
          <w:rFonts w:ascii="仿宋" w:eastAsia="仿宋" w:hAnsi="仿宋" w:cs="Times New Roman"/>
          <w:sz w:val="32"/>
          <w:szCs w:val="32"/>
        </w:rPr>
      </w:pPr>
      <w:r>
        <w:rPr>
          <w:rFonts w:ascii="仿宋" w:eastAsia="仿宋" w:hAnsi="仿宋" w:cs="Times New Roman" w:hint="eastAsia"/>
          <w:sz w:val="32"/>
          <w:szCs w:val="32"/>
        </w:rPr>
        <w:t>第一章</w:t>
      </w:r>
      <w:r>
        <w:rPr>
          <w:rFonts w:ascii="仿宋" w:eastAsia="仿宋" w:hAnsi="仿宋" w:cs="Times New Roman"/>
          <w:sz w:val="32"/>
          <w:szCs w:val="32"/>
        </w:rPr>
        <w:t xml:space="preserve">  </w:t>
      </w:r>
      <w:r>
        <w:rPr>
          <w:rFonts w:ascii="仿宋" w:eastAsia="仿宋" w:hAnsi="仿宋" w:cs="Times New Roman" w:hint="eastAsia"/>
          <w:sz w:val="32"/>
          <w:szCs w:val="32"/>
        </w:rPr>
        <w:t>总则</w:t>
      </w:r>
    </w:p>
    <w:p w:rsidR="00974538" w:rsidRDefault="00974538" w:rsidP="00A90DC7">
      <w:pPr>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第二章</w:t>
      </w:r>
      <w:r>
        <w:rPr>
          <w:rFonts w:ascii="仿宋" w:eastAsia="仿宋" w:hAnsi="仿宋"/>
          <w:sz w:val="32"/>
          <w:szCs w:val="32"/>
        </w:rPr>
        <w:t xml:space="preserve">  </w:t>
      </w:r>
      <w:r>
        <w:rPr>
          <w:rFonts w:ascii="仿宋" w:eastAsia="仿宋" w:hAnsi="仿宋" w:hint="eastAsia"/>
          <w:sz w:val="32"/>
          <w:szCs w:val="32"/>
        </w:rPr>
        <w:t>学校与举办者</w:t>
      </w:r>
    </w:p>
    <w:p w:rsidR="00974538" w:rsidRDefault="00974538" w:rsidP="00A90DC7">
      <w:pPr>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第三章</w:t>
      </w:r>
      <w:r>
        <w:rPr>
          <w:rFonts w:ascii="仿宋" w:eastAsia="仿宋" w:hAnsi="仿宋"/>
          <w:sz w:val="32"/>
          <w:szCs w:val="32"/>
        </w:rPr>
        <w:t xml:space="preserve">  </w:t>
      </w:r>
      <w:r>
        <w:rPr>
          <w:rFonts w:ascii="仿宋" w:eastAsia="仿宋" w:hAnsi="仿宋" w:hint="eastAsia"/>
          <w:sz w:val="32"/>
          <w:szCs w:val="32"/>
        </w:rPr>
        <w:t>管理体制与组织机构</w:t>
      </w:r>
    </w:p>
    <w:p w:rsidR="00974538" w:rsidRDefault="00974538" w:rsidP="00A90DC7">
      <w:pPr>
        <w:spacing w:before="100" w:beforeAutospacing="1" w:after="100" w:afterAutospacing="1" w:line="480" w:lineRule="exact"/>
        <w:ind w:firstLineChars="620" w:firstLine="31680"/>
        <w:rPr>
          <w:rFonts w:ascii="仿宋" w:eastAsia="仿宋" w:hAnsi="仿宋"/>
          <w:sz w:val="32"/>
          <w:szCs w:val="32"/>
        </w:rPr>
      </w:pPr>
      <w:r>
        <w:rPr>
          <w:rFonts w:ascii="仿宋" w:eastAsia="仿宋" w:hAnsi="仿宋" w:hint="eastAsia"/>
          <w:sz w:val="32"/>
          <w:szCs w:val="32"/>
        </w:rPr>
        <w:t>第一节</w:t>
      </w:r>
      <w:r>
        <w:rPr>
          <w:rFonts w:ascii="仿宋" w:eastAsia="仿宋" w:hAnsi="仿宋"/>
          <w:sz w:val="32"/>
          <w:szCs w:val="32"/>
        </w:rPr>
        <w:t xml:space="preserve">  </w:t>
      </w:r>
      <w:r>
        <w:rPr>
          <w:rFonts w:ascii="仿宋" w:eastAsia="仿宋" w:hAnsi="仿宋" w:hint="eastAsia"/>
          <w:sz w:val="32"/>
          <w:szCs w:val="32"/>
        </w:rPr>
        <w:t>领导体制</w:t>
      </w:r>
    </w:p>
    <w:p w:rsidR="00974538" w:rsidRDefault="00974538" w:rsidP="00A90DC7">
      <w:pPr>
        <w:spacing w:before="100" w:beforeAutospacing="1" w:after="100" w:afterAutospacing="1" w:line="480" w:lineRule="exact"/>
        <w:ind w:firstLineChars="620" w:firstLine="31680"/>
        <w:rPr>
          <w:rFonts w:ascii="仿宋" w:eastAsia="仿宋" w:hAnsi="仿宋"/>
          <w:sz w:val="32"/>
          <w:szCs w:val="32"/>
        </w:rPr>
      </w:pPr>
      <w:r>
        <w:rPr>
          <w:rFonts w:ascii="仿宋" w:eastAsia="仿宋" w:hAnsi="仿宋" w:hint="eastAsia"/>
          <w:sz w:val="32"/>
          <w:szCs w:val="32"/>
        </w:rPr>
        <w:t>第二节　决策机制</w:t>
      </w:r>
    </w:p>
    <w:p w:rsidR="00974538" w:rsidRDefault="00974538" w:rsidP="00A90DC7">
      <w:pPr>
        <w:spacing w:before="100" w:beforeAutospacing="1" w:after="100" w:afterAutospacing="1" w:line="480" w:lineRule="exact"/>
        <w:ind w:firstLineChars="620" w:firstLine="31680"/>
        <w:rPr>
          <w:rFonts w:ascii="仿宋" w:eastAsia="仿宋" w:hAnsi="仿宋"/>
          <w:sz w:val="32"/>
          <w:szCs w:val="32"/>
        </w:rPr>
      </w:pPr>
      <w:r>
        <w:rPr>
          <w:rFonts w:ascii="仿宋" w:eastAsia="仿宋" w:hAnsi="仿宋" w:hint="eastAsia"/>
          <w:sz w:val="32"/>
          <w:szCs w:val="32"/>
        </w:rPr>
        <w:t>第三节　组织机构</w:t>
      </w:r>
    </w:p>
    <w:p w:rsidR="00974538" w:rsidRDefault="00974538" w:rsidP="00A90DC7">
      <w:pPr>
        <w:spacing w:before="100" w:beforeAutospacing="1" w:after="100" w:afterAutospacing="1" w:line="480" w:lineRule="exact"/>
        <w:ind w:firstLineChars="620" w:firstLine="31680"/>
        <w:rPr>
          <w:rFonts w:ascii="仿宋" w:eastAsia="仿宋" w:hAnsi="仿宋"/>
          <w:sz w:val="32"/>
          <w:szCs w:val="32"/>
        </w:rPr>
      </w:pPr>
      <w:r>
        <w:rPr>
          <w:rFonts w:ascii="仿宋" w:eastAsia="仿宋" w:hAnsi="仿宋" w:hint="eastAsia"/>
          <w:sz w:val="32"/>
          <w:szCs w:val="32"/>
        </w:rPr>
        <w:t>第四节　学术组织</w:t>
      </w:r>
    </w:p>
    <w:p w:rsidR="00974538" w:rsidRDefault="00974538" w:rsidP="00A90DC7">
      <w:pPr>
        <w:spacing w:before="100" w:beforeAutospacing="1" w:after="100" w:afterAutospacing="1" w:line="480" w:lineRule="exact"/>
        <w:ind w:firstLineChars="620" w:firstLine="31680"/>
        <w:rPr>
          <w:rFonts w:ascii="仿宋" w:eastAsia="仿宋" w:hAnsi="仿宋"/>
          <w:sz w:val="32"/>
          <w:szCs w:val="32"/>
        </w:rPr>
      </w:pPr>
      <w:r>
        <w:rPr>
          <w:rFonts w:ascii="仿宋" w:eastAsia="仿宋" w:hAnsi="仿宋" w:hint="eastAsia"/>
          <w:sz w:val="32"/>
          <w:szCs w:val="32"/>
        </w:rPr>
        <w:t>第五节　民主管理</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第四章</w:t>
      </w:r>
      <w:r>
        <w:rPr>
          <w:rFonts w:ascii="仿宋" w:eastAsia="仿宋" w:hAnsi="仿宋"/>
          <w:sz w:val="32"/>
          <w:szCs w:val="32"/>
        </w:rPr>
        <w:t xml:space="preserve">  </w:t>
      </w:r>
      <w:r>
        <w:rPr>
          <w:rFonts w:ascii="仿宋" w:eastAsia="仿宋" w:hAnsi="仿宋" w:hint="eastAsia"/>
          <w:sz w:val="32"/>
          <w:szCs w:val="32"/>
        </w:rPr>
        <w:t>教职工</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trike/>
          <w:sz w:val="32"/>
          <w:szCs w:val="32"/>
        </w:rPr>
      </w:pPr>
      <w:r>
        <w:rPr>
          <w:rFonts w:ascii="仿宋" w:eastAsia="仿宋" w:hAnsi="仿宋" w:hint="eastAsia"/>
          <w:sz w:val="32"/>
          <w:szCs w:val="32"/>
        </w:rPr>
        <w:t>第五章</w:t>
      </w:r>
      <w:r>
        <w:rPr>
          <w:rFonts w:ascii="仿宋" w:eastAsia="仿宋" w:hAnsi="仿宋"/>
          <w:sz w:val="32"/>
          <w:szCs w:val="32"/>
        </w:rPr>
        <w:t xml:space="preserve">  </w:t>
      </w:r>
      <w:r>
        <w:rPr>
          <w:rFonts w:ascii="仿宋" w:eastAsia="仿宋" w:hAnsi="仿宋" w:hint="eastAsia"/>
          <w:sz w:val="32"/>
          <w:szCs w:val="32"/>
        </w:rPr>
        <w:t>学生</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第六章</w:t>
      </w:r>
      <w:r>
        <w:rPr>
          <w:rFonts w:ascii="仿宋" w:eastAsia="仿宋" w:hAnsi="仿宋"/>
          <w:sz w:val="32"/>
          <w:szCs w:val="32"/>
        </w:rPr>
        <w:t xml:space="preserve">  </w:t>
      </w:r>
      <w:r>
        <w:rPr>
          <w:rFonts w:ascii="仿宋" w:eastAsia="仿宋" w:hAnsi="仿宋" w:hint="eastAsia"/>
          <w:sz w:val="32"/>
          <w:szCs w:val="32"/>
        </w:rPr>
        <w:t>学校与社会</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第七章</w:t>
      </w:r>
      <w:r>
        <w:rPr>
          <w:rFonts w:ascii="仿宋" w:eastAsia="仿宋" w:hAnsi="仿宋"/>
          <w:sz w:val="32"/>
          <w:szCs w:val="32"/>
        </w:rPr>
        <w:t xml:space="preserve">  </w:t>
      </w:r>
      <w:r>
        <w:rPr>
          <w:rFonts w:ascii="仿宋" w:eastAsia="仿宋" w:hAnsi="仿宋" w:hint="eastAsia"/>
          <w:sz w:val="32"/>
          <w:szCs w:val="32"/>
        </w:rPr>
        <w:t>经费、资产、后勤</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第八章</w:t>
      </w:r>
      <w:r>
        <w:rPr>
          <w:rFonts w:ascii="仿宋" w:eastAsia="仿宋" w:hAnsi="仿宋"/>
          <w:sz w:val="32"/>
          <w:szCs w:val="32"/>
        </w:rPr>
        <w:t xml:space="preserve">  </w:t>
      </w:r>
      <w:r>
        <w:rPr>
          <w:rFonts w:ascii="仿宋" w:eastAsia="仿宋" w:hAnsi="仿宋" w:hint="eastAsia"/>
          <w:sz w:val="32"/>
          <w:szCs w:val="32"/>
        </w:rPr>
        <w:t>学校标识</w:t>
      </w:r>
    </w:p>
    <w:p w:rsidR="00974538" w:rsidRDefault="00974538" w:rsidP="00A90DC7">
      <w:pPr>
        <w:adjustRightInd w:val="0"/>
        <w:snapToGrid w:val="0"/>
        <w:spacing w:before="100" w:beforeAutospacing="1" w:after="100" w:afterAutospacing="1" w:line="480" w:lineRule="exact"/>
        <w:ind w:firstLineChars="400" w:firstLine="31680"/>
        <w:rPr>
          <w:rFonts w:ascii="仿宋" w:eastAsia="仿宋" w:hAnsi="仿宋"/>
          <w:sz w:val="32"/>
          <w:szCs w:val="32"/>
        </w:rPr>
      </w:pPr>
      <w:r>
        <w:rPr>
          <w:rFonts w:ascii="仿宋" w:eastAsia="仿宋" w:hAnsi="仿宋" w:hint="eastAsia"/>
          <w:sz w:val="32"/>
          <w:szCs w:val="32"/>
        </w:rPr>
        <w:t>第九章</w:t>
      </w:r>
      <w:r>
        <w:rPr>
          <w:rFonts w:ascii="仿宋" w:eastAsia="仿宋" w:hAnsi="仿宋"/>
          <w:sz w:val="32"/>
          <w:szCs w:val="32"/>
        </w:rPr>
        <w:t xml:space="preserve">  </w:t>
      </w:r>
      <w:r>
        <w:rPr>
          <w:rFonts w:ascii="仿宋" w:eastAsia="仿宋" w:hAnsi="仿宋" w:hint="eastAsia"/>
          <w:sz w:val="32"/>
          <w:szCs w:val="32"/>
        </w:rPr>
        <w:t>附则</w:t>
      </w:r>
    </w:p>
    <w:p w:rsidR="00974538" w:rsidRDefault="00974538" w:rsidP="00A90DC7">
      <w:pPr>
        <w:pStyle w:val="PlainText"/>
        <w:spacing w:beforeLines="50" w:line="520" w:lineRule="auto"/>
        <w:ind w:firstLine="31680"/>
        <w:jc w:val="center"/>
        <w:rPr>
          <w:rFonts w:ascii="仿宋" w:eastAsia="仿宋" w:hAnsi="仿宋" w:cs="仿宋"/>
          <w:b/>
          <w:sz w:val="36"/>
          <w:szCs w:val="36"/>
        </w:rPr>
      </w:pPr>
    </w:p>
    <w:p w:rsidR="00974538" w:rsidRDefault="00974538" w:rsidP="00A90DC7">
      <w:pPr>
        <w:pStyle w:val="PlainText"/>
        <w:spacing w:beforeLines="50" w:line="520" w:lineRule="exact"/>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520" w:lineRule="exact"/>
        <w:ind w:firstLine="31680"/>
        <w:jc w:val="center"/>
        <w:rPr>
          <w:rFonts w:ascii="方正小标宋简体" w:eastAsia="方正小标宋简体" w:hAnsi="仿宋" w:cs="宋体"/>
          <w:b/>
          <w:bCs/>
          <w:sz w:val="36"/>
          <w:szCs w:val="36"/>
        </w:rPr>
      </w:pPr>
    </w:p>
    <w:p w:rsidR="00974538" w:rsidRDefault="00974538" w:rsidP="00A90DC7">
      <w:pPr>
        <w:pStyle w:val="PlainText"/>
        <w:spacing w:beforeLines="50" w:line="520" w:lineRule="exact"/>
        <w:ind w:firstLine="31680"/>
        <w:rPr>
          <w:rFonts w:ascii="方正小标宋简体" w:eastAsia="方正小标宋简体" w:hAnsi="仿宋" w:cs="宋体"/>
          <w:b/>
          <w:bCs/>
          <w:sz w:val="36"/>
          <w:szCs w:val="36"/>
        </w:rPr>
      </w:pPr>
    </w:p>
    <w:p w:rsidR="00974538" w:rsidRDefault="00974538" w:rsidP="00383EF1">
      <w:pPr>
        <w:pStyle w:val="PlainText"/>
        <w:adjustRightInd w:val="0"/>
        <w:snapToGrid w:val="0"/>
        <w:spacing w:beforeLines="100" w:afterLines="50" w:line="520" w:lineRule="exact"/>
        <w:ind w:firstLineChars="0" w:firstLine="0"/>
        <w:jc w:val="center"/>
        <w:rPr>
          <w:rFonts w:ascii="方正小标宋简体" w:eastAsia="方正小标宋简体"/>
          <w:sz w:val="44"/>
          <w:szCs w:val="44"/>
        </w:rPr>
      </w:pPr>
    </w:p>
    <w:p w:rsidR="00974538" w:rsidRDefault="00974538" w:rsidP="00383EF1">
      <w:pPr>
        <w:pStyle w:val="PlainText"/>
        <w:adjustRightInd w:val="0"/>
        <w:snapToGrid w:val="0"/>
        <w:spacing w:beforeLines="100" w:afterLines="50" w:line="520" w:lineRule="exact"/>
        <w:ind w:firstLineChars="0" w:firstLine="0"/>
        <w:jc w:val="center"/>
        <w:rPr>
          <w:rFonts w:ascii="方正小标宋简体" w:eastAsia="方正小标宋简体"/>
          <w:sz w:val="44"/>
          <w:szCs w:val="44"/>
        </w:rPr>
        <w:sectPr w:rsidR="00974538">
          <w:footerReference w:type="default" r:id="rId8"/>
          <w:pgSz w:w="11906" w:h="16838"/>
          <w:pgMar w:top="1440" w:right="1800" w:bottom="1440" w:left="1800" w:header="851" w:footer="992" w:gutter="0"/>
          <w:pgNumType w:start="1"/>
          <w:cols w:space="720"/>
          <w:docGrid w:type="lines" w:linePitch="312"/>
        </w:sectPr>
      </w:pPr>
    </w:p>
    <w:p w:rsidR="00974538" w:rsidRDefault="00974538" w:rsidP="00383EF1">
      <w:pPr>
        <w:pStyle w:val="PlainText"/>
        <w:adjustRightInd w:val="0"/>
        <w:snapToGrid w:val="0"/>
        <w:spacing w:beforeLines="100" w:afterLines="50" w:line="52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四川艺术职业学院章程</w:t>
      </w:r>
    </w:p>
    <w:p w:rsidR="00974538" w:rsidRDefault="00974538" w:rsidP="00A90DC7">
      <w:pPr>
        <w:spacing w:before="100" w:beforeAutospacing="1" w:after="100" w:afterAutospacing="1" w:line="480" w:lineRule="exact"/>
        <w:ind w:firstLineChars="200" w:firstLine="31680"/>
        <w:jc w:val="center"/>
        <w:rPr>
          <w:rFonts w:ascii="楷体_GB2312" w:eastAsia="楷体_GB2312" w:hAnsi="宋体"/>
          <w:sz w:val="32"/>
        </w:rPr>
      </w:pPr>
      <w:r>
        <w:rPr>
          <w:rFonts w:ascii="楷体_GB2312" w:eastAsia="楷体_GB2312" w:hAnsi="宋体" w:hint="eastAsia"/>
          <w:sz w:val="32"/>
        </w:rPr>
        <w:t>（送审稿）</w:t>
      </w:r>
    </w:p>
    <w:p w:rsidR="00974538" w:rsidRDefault="00974538" w:rsidP="00A90DC7">
      <w:pPr>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序言</w:t>
      </w:r>
    </w:p>
    <w:p w:rsidR="00974538" w:rsidRDefault="00974538" w:rsidP="00A90DC7">
      <w:pPr>
        <w:spacing w:after="100" w:afterAutospacing="1"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四川艺术职业学院是</w:t>
      </w:r>
      <w:r>
        <w:rPr>
          <w:rFonts w:ascii="仿宋_GB2312" w:eastAsia="仿宋_GB2312" w:hAnsi="仿宋_GB2312" w:cs="仿宋_GB2312"/>
          <w:sz w:val="32"/>
          <w:szCs w:val="32"/>
        </w:rPr>
        <w:t>2005</w:t>
      </w:r>
      <w:r>
        <w:rPr>
          <w:rFonts w:ascii="仿宋_GB2312" w:eastAsia="仿宋_GB2312" w:hAnsi="仿宋_GB2312" w:cs="仿宋_GB2312" w:hint="eastAsia"/>
          <w:sz w:val="32"/>
          <w:szCs w:val="32"/>
        </w:rPr>
        <w:t>年经四川省人民政府批准、由四川省舞蹈学校和四川省川剧学校（四川省艺术学校）合并而成的一所全日制普通高等艺术职业院校。办学历史始于</w:t>
      </w:r>
      <w:r>
        <w:rPr>
          <w:rFonts w:ascii="仿宋_GB2312" w:eastAsia="仿宋_GB2312" w:hAnsi="仿宋_GB2312" w:cs="仿宋_GB2312"/>
          <w:sz w:val="32"/>
          <w:szCs w:val="32"/>
        </w:rPr>
        <w:t>1953</w:t>
      </w:r>
      <w:r>
        <w:rPr>
          <w:rFonts w:ascii="仿宋_GB2312" w:eastAsia="仿宋_GB2312" w:hAnsi="仿宋_GB2312" w:cs="仿宋_GB2312" w:hint="eastAsia"/>
          <w:sz w:val="32"/>
          <w:szCs w:val="32"/>
        </w:rPr>
        <w:t>年。</w:t>
      </w:r>
    </w:p>
    <w:p w:rsidR="00974538" w:rsidRDefault="00974538" w:rsidP="00A90DC7">
      <w:pPr>
        <w:spacing w:after="100" w:afterAutospacing="1"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遵循“开放办学、服务发展、追求品质”的办学理念，以“建设教学质量一流、艺术创作活跃、办学特色鲜明、社会服务成果显著的高等艺术职业学院”为目标，为社会主义文化建设、文艺繁荣培养德艺双馨的高素质技术技能人才，打造四川文化艺术人才培养的重要基地、地方文艺创作的骨干团队、巴蜀文化传承创新的实践平台。</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第一章</w:t>
      </w:r>
      <w:r>
        <w:rPr>
          <w:rFonts w:ascii="黑体" w:eastAsia="黑体"/>
          <w:sz w:val="32"/>
          <w:szCs w:val="32"/>
        </w:rPr>
        <w:t xml:space="preserve"> </w:t>
      </w:r>
      <w:r>
        <w:rPr>
          <w:rFonts w:ascii="黑体" w:eastAsia="黑体" w:hint="eastAsia"/>
          <w:sz w:val="32"/>
          <w:szCs w:val="32"/>
        </w:rPr>
        <w:t>总则</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第一条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为保障学校依法办学和自主管理，构建现代大学制度，根据《中华人民共和国教育法》、《中华人民共和国高等教育法》、《中华人民共和国职业教育法》、等法律、法规，结合学校实际，制定本章程。</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学校名称为四川艺术职业学院，英文名称为</w:t>
      </w:r>
      <w:r>
        <w:rPr>
          <w:rFonts w:ascii="仿宋_GB2312" w:eastAsia="仿宋_GB2312" w:hAnsi="仿宋_GB2312" w:cs="仿宋_GB2312"/>
          <w:sz w:val="32"/>
          <w:szCs w:val="32"/>
        </w:rPr>
        <w:t>Sichuan Art Vocational College</w:t>
      </w:r>
      <w:r>
        <w:rPr>
          <w:rFonts w:ascii="仿宋_GB2312" w:eastAsia="仿宋_GB2312" w:hAnsi="仿宋_GB2312" w:cs="仿宋_GB2312" w:hint="eastAsia"/>
          <w:sz w:val="32"/>
          <w:szCs w:val="32"/>
        </w:rPr>
        <w:t>。</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学校法定住所为四川省成都市温江区和盛镇星艺大道</w:t>
      </w:r>
      <w:r>
        <w:rPr>
          <w:rFonts w:ascii="仿宋_GB2312" w:eastAsia="仿宋_GB2312" w:hAnsi="仿宋_GB2312" w:cs="仿宋_GB2312"/>
          <w:sz w:val="32"/>
          <w:szCs w:val="32"/>
        </w:rPr>
        <w:t>366</w:t>
      </w:r>
      <w:r>
        <w:rPr>
          <w:rFonts w:ascii="仿宋_GB2312" w:eastAsia="仿宋_GB2312" w:hAnsi="仿宋_GB2312" w:cs="仿宋_GB2312" w:hint="eastAsia"/>
          <w:sz w:val="32"/>
          <w:szCs w:val="32"/>
        </w:rPr>
        <w:t>号。学校设温江校区与武侯校区。经举办者批准，学校可视需要设立或调整校区、校址。</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学校是非营利性教育事业单位，具有独立法人资格，依法享有相应的权利，履行相应的义务，独立承担法律责任。校长是学校的法定代表人。</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学校坚持社会主义办学方向，贯彻党和国家教育方针，以立德树人为根本任务，履行人才培养、科学研究、社会服务、文化传承与创新的职能。</w:t>
      </w:r>
    </w:p>
    <w:p w:rsidR="00974538" w:rsidRDefault="00974538" w:rsidP="00A90DC7">
      <w:pPr>
        <w:spacing w:line="480" w:lineRule="exact"/>
        <w:ind w:firstLineChars="200" w:firstLine="31680"/>
        <w:rPr>
          <w:rFonts w:ascii="仿宋_GB2312" w:eastAsia="仿宋_GB2312" w:hAnsi="仿宋_GB2312" w:cs="仿宋_GB2312"/>
          <w:sz w:val="32"/>
          <w:szCs w:val="32"/>
        </w:rPr>
      </w:pPr>
      <w:r>
        <w:rPr>
          <w:rFonts w:ascii="黑体" w:eastAsia="黑体" w:hint="eastAsia"/>
          <w:sz w:val="32"/>
          <w:szCs w:val="32"/>
        </w:rPr>
        <w:t>第六条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学校实行中国共产党四川艺术职业学院委员会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以下简称学校党委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领导下的校长负责制。坚持党委领导、校长负责、教授治学、民主管理、社会参与、依法治校。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学校的基本教育形式为全日制专科层次的高等职业教育，适当发展中职学历教育。依法确定和调整学历教育修业年限和学习制度。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根据社会需要和办学条件，依法开展国际学生教育、中外合作教育、成人学历教育等其他形式的学历教育和非学历培训。</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第八条</w:t>
      </w:r>
      <w:r>
        <w:rPr>
          <w:rFonts w:ascii="黑体" w:eastAsia="黑体"/>
          <w:sz w:val="32"/>
          <w:szCs w:val="32"/>
        </w:rPr>
        <w:t xml:space="preserve">  </w:t>
      </w:r>
      <w:r>
        <w:rPr>
          <w:rFonts w:ascii="仿宋_GB2312" w:eastAsia="仿宋_GB2312" w:hAnsi="仿宋_GB2312" w:cs="仿宋_GB2312" w:hint="eastAsia"/>
          <w:sz w:val="32"/>
          <w:szCs w:val="32"/>
        </w:rPr>
        <w:t>学校以艺术学为主，教育学、管理学等学科协调发展，以戏曲、舞蹈、音乐等表演类专业为特色，立足公共文化事业与文化产业与区域社会文化发展需要设置专业。学校实行学年制，试行学分制。</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第九条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学校依据国家发展和社会需要确定人才培养目标，制订人才培养方案，开展教育教学活动，建立健全教学质量保障体系和评价机制，保证人才培养质量。</w:t>
      </w:r>
    </w:p>
    <w:p w:rsidR="00974538" w:rsidRDefault="00974538" w:rsidP="00A90DC7">
      <w:pPr>
        <w:spacing w:line="480" w:lineRule="exact"/>
        <w:ind w:firstLineChars="200" w:firstLine="31680"/>
        <w:rPr>
          <w:rFonts w:ascii="仿宋_GB2312" w:eastAsia="仿宋_GB2312" w:hAnsi="仿宋" w:cs="仿宋"/>
          <w:sz w:val="32"/>
          <w:szCs w:val="32"/>
        </w:rPr>
      </w:pPr>
      <w:r>
        <w:rPr>
          <w:rFonts w:ascii="黑体" w:eastAsia="黑体" w:hint="eastAsia"/>
          <w:sz w:val="32"/>
          <w:szCs w:val="32"/>
        </w:rPr>
        <w:t>第十条</w:t>
      </w:r>
      <w:r>
        <w:rPr>
          <w:rFonts w:ascii="仿宋_GB2312" w:eastAsia="仿宋_GB2312" w:hAnsi="仿宋" w:cs="仿宋" w:hint="eastAsia"/>
          <w:sz w:val="32"/>
          <w:szCs w:val="32"/>
        </w:rPr>
        <w:t>学校主动接受社会监督和评价，依法实行信息公开制度，及时向社会发布办学及其他相关信息。</w:t>
      </w:r>
    </w:p>
    <w:p w:rsidR="00974538" w:rsidRDefault="00974538" w:rsidP="00A90DC7">
      <w:pPr>
        <w:spacing w:line="480" w:lineRule="exact"/>
        <w:ind w:firstLineChars="200" w:firstLine="31680"/>
        <w:rPr>
          <w:rFonts w:ascii="仿宋_GB2312" w:eastAsia="仿宋_GB2312" w:hAnsi="仿宋" w:cs="仿宋"/>
          <w:sz w:val="32"/>
          <w:szCs w:val="32"/>
        </w:rPr>
      </w:pPr>
      <w:r>
        <w:rPr>
          <w:rFonts w:ascii="黑体" w:eastAsia="黑体" w:hint="eastAsia"/>
          <w:sz w:val="32"/>
          <w:szCs w:val="32"/>
        </w:rPr>
        <w:t>第十一条</w:t>
      </w:r>
      <w:r>
        <w:rPr>
          <w:rFonts w:ascii="仿宋_GB2312" w:eastAsia="仿宋_GB2312" w:hAnsi="仿宋" w:cs="仿宋" w:hint="eastAsia"/>
          <w:sz w:val="32"/>
          <w:szCs w:val="32"/>
        </w:rPr>
        <w:t>学校建立法律顾问制度，坚持依法治校，不断提高管理水平。</w:t>
      </w:r>
    </w:p>
    <w:p w:rsidR="00974538" w:rsidRDefault="00974538" w:rsidP="00A90DC7">
      <w:pPr>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第二章</w:t>
      </w:r>
      <w:r>
        <w:rPr>
          <w:rFonts w:ascii="黑体" w:eastAsia="黑体"/>
          <w:sz w:val="32"/>
          <w:szCs w:val="32"/>
        </w:rPr>
        <w:t xml:space="preserve">  </w:t>
      </w:r>
      <w:r>
        <w:rPr>
          <w:rFonts w:ascii="黑体" w:eastAsia="黑体" w:hint="eastAsia"/>
          <w:sz w:val="32"/>
          <w:szCs w:val="32"/>
        </w:rPr>
        <w:t>学校与举办者</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学校由四川省人民政府举办，主管部门是四川省文化厅，教育行政主管部门是四川省人民政府教育行政部门。</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第十三条</w:t>
      </w:r>
      <w:r>
        <w:rPr>
          <w:rFonts w:ascii="黑体" w:eastAsia="黑体"/>
          <w:sz w:val="32"/>
          <w:szCs w:val="32"/>
        </w:rPr>
        <w:t xml:space="preserve">  </w:t>
      </w:r>
      <w:r>
        <w:rPr>
          <w:rFonts w:ascii="仿宋_GB2312" w:eastAsia="仿宋_GB2312" w:hAnsi="仿宋_GB2312" w:cs="仿宋_GB2312" w:hint="eastAsia"/>
          <w:sz w:val="32"/>
          <w:szCs w:val="32"/>
        </w:rPr>
        <w:t>举办者依法管理和监督学校的办学行为，考核办学水平和教育质量，按照有关规定任免学校负责人，决定学校的分立、合并及终止等事宜。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第十四条</w:t>
      </w:r>
      <w:r>
        <w:rPr>
          <w:rFonts w:ascii="黑体" w:eastAsia="黑体"/>
          <w:sz w:val="32"/>
          <w:szCs w:val="32"/>
        </w:rPr>
        <w:t xml:space="preserve">  </w:t>
      </w:r>
      <w:r>
        <w:rPr>
          <w:rFonts w:ascii="仿宋_GB2312" w:eastAsia="仿宋_GB2312" w:hAnsi="仿宋_GB2312" w:cs="仿宋_GB2312" w:hint="eastAsia"/>
          <w:sz w:val="32"/>
          <w:szCs w:val="32"/>
        </w:rPr>
        <w:t>举办者依法为学校提供办学经费和资源支持，保障学校办学条件，维护学校合法权益，落实学校办学自主权，支持学校依法治校、民主管理、科学发展。</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学校享有下列权利：</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（一）依法自主办学，按照章程自主管理；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（二）自主制定教学计划、选编教材、组织实施教学活动；</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（三）自主设置和调整学科、专业；</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（四）自主开展科学研究、文化传承创新和社会服务；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（五）依法依规与国内政府机构、科研机构、企事业单位、社会团体及其他社会组织进行多种形式的合作；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（六）开展对外交流与合作；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（七）自主设置教学、科学研究、行政职能部门等内部组织机构，明确工作职能和人员配备；</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（八）按照国家有关规定，聘用和管理教职工，评聘教师和其他专业技术人员的职务，建立与学校发展相适应的收入分配制度；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（九）根据社会需求、办学条件和国家核定的办学规模，制定招生方案，自主调节系科招生比例；</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（十）自主制定和实施学籍管理规定和学生管理规定，对受教育者进行学籍管理，实施奖励或者处分；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（十一）对受教育者颁发相应的学业证书；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（十二）管理、使用本单位的设施和经费；</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（十三）拒绝任何组织与个人对教育教学和科研活动的非法干涉；</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（十四）法律、法规、规章规定的其他权利。</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黑体" w:eastAsia="黑体"/>
          <w:sz w:val="32"/>
          <w:szCs w:val="32"/>
        </w:rPr>
      </w:pPr>
      <w:r>
        <w:rPr>
          <w:rFonts w:ascii="黑体" w:eastAsia="黑体" w:hint="eastAsia"/>
          <w:sz w:val="32"/>
          <w:szCs w:val="32"/>
        </w:rPr>
        <w:t>第十六条</w:t>
      </w:r>
      <w:r>
        <w:rPr>
          <w:rFonts w:ascii="黑体" w:eastAsia="黑体"/>
          <w:sz w:val="32"/>
          <w:szCs w:val="32"/>
        </w:rPr>
        <w:t xml:space="preserve">  </w:t>
      </w:r>
      <w:r>
        <w:rPr>
          <w:rFonts w:ascii="仿宋_GB2312" w:eastAsia="仿宋_GB2312" w:hAnsi="仿宋_GB2312" w:cs="仿宋_GB2312" w:hint="eastAsia"/>
          <w:sz w:val="32"/>
          <w:szCs w:val="32"/>
        </w:rPr>
        <w:t>学校应当履行下列义务：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（一）遵守国家的宪法、法律、法规和规章，遵守学校章程；</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（二）贯彻国家的教育方针，执行国家教育教学标准，保证教育教学质量；</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（三）接受教育行政部门及其委托的其他机构依法对学校办学水平、教育质量的监督和评估；</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（四）依法保障受教育者和教职工的合法权益；</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（五）保护学校的资产不被侵占、破坏和流失；</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（六）遵守国家收费规定，公开收费项目、标准；</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（七）实行信息公开，民主管理；</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（八）依法接受举办者、学生、教职工等各方利益的监督；</w:t>
      </w:r>
    </w:p>
    <w:p w:rsidR="00974538" w:rsidRDefault="00974538" w:rsidP="00A90DC7">
      <w:pPr>
        <w:spacing w:line="480" w:lineRule="exact"/>
        <w:ind w:firstLineChars="200" w:firstLine="31680"/>
        <w:jc w:val="left"/>
        <w:rPr>
          <w:rFonts w:ascii="黑体" w:eastAsia="黑体"/>
          <w:sz w:val="32"/>
          <w:szCs w:val="32"/>
        </w:rPr>
      </w:pPr>
      <w:r>
        <w:rPr>
          <w:rFonts w:ascii="仿宋_GB2312" w:eastAsia="仿宋_GB2312" w:hAnsi="仿宋_GB2312" w:cs="仿宋_GB2312" w:hint="eastAsia"/>
          <w:sz w:val="32"/>
          <w:szCs w:val="32"/>
        </w:rPr>
        <w:t>（九）法律、法规和规章规定的其他义务。</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第三章</w:t>
      </w:r>
      <w:r>
        <w:rPr>
          <w:rFonts w:ascii="黑体" w:eastAsia="黑体"/>
          <w:sz w:val="32"/>
          <w:szCs w:val="32"/>
        </w:rPr>
        <w:t xml:space="preserve">  </w:t>
      </w:r>
      <w:r>
        <w:rPr>
          <w:rFonts w:ascii="黑体" w:eastAsia="黑体" w:hint="eastAsia"/>
          <w:sz w:val="32"/>
          <w:szCs w:val="32"/>
        </w:rPr>
        <w:t>管理体制与组织机构</w:t>
      </w:r>
    </w:p>
    <w:p w:rsidR="00974538" w:rsidRDefault="00974538" w:rsidP="00A90DC7">
      <w:pPr>
        <w:spacing w:before="100" w:beforeAutospacing="1" w:after="100" w:afterAutospacing="1"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第一节</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领导体制</w:t>
      </w:r>
    </w:p>
    <w:p w:rsidR="00974538" w:rsidRDefault="00974538" w:rsidP="00A90DC7">
      <w:pPr>
        <w:spacing w:line="480" w:lineRule="exact"/>
        <w:ind w:firstLineChars="200" w:firstLine="31680"/>
        <w:rPr>
          <w:rFonts w:ascii="仿宋_GB2312" w:eastAsia="仿宋_GB2312" w:hAnsi="仿宋_GB2312" w:cs="仿宋_GB2312"/>
          <w:sz w:val="32"/>
          <w:szCs w:val="32"/>
        </w:rPr>
      </w:pPr>
      <w:r>
        <w:rPr>
          <w:rFonts w:ascii="黑体" w:eastAsia="黑体"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学校党委是学校的领导核心，履行党章等规定的各项职责，把握学校发展方向，决定学校重大问题，监督重大决议执行，支持校长依法独立负责地行使职权，保证以人才培养为中心的各项任务完成。</w:t>
      </w:r>
    </w:p>
    <w:p w:rsidR="00974538" w:rsidRDefault="00974538" w:rsidP="00A90DC7">
      <w:pPr>
        <w:spacing w:line="4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学校党委的主要职责是：</w:t>
      </w:r>
    </w:p>
    <w:p w:rsidR="00974538" w:rsidRDefault="00974538" w:rsidP="00A90DC7">
      <w:pPr>
        <w:spacing w:line="4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（二）讨论决定事关学校改革发展稳定及教学、科研、行政管理中的重大事项和基本管理制度；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坚持党管干部原则，按照干部管理权限负责干部的选拔、教育、培养、考核和监督，讨论决定学校内部组织机构的设置及其负责人的人选，依照有关程序推荐校级领导干部和后备干部人选，做好老干部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（四）坚持党管人才原则，讨论决定学校人才工作规划和重大人才政策，创新人才工作体制机制，优化人才成长环境，统筹推进学校各类人才队伍建设；</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（六）加强学校文化建设，发挥文化育人作用，培育良好校风学风教风；</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（七）加强对教学系（部、附中）等基层党组织的领导，做好发展党员和党员教育、管理、服务工作，发展党内基层民主，充分发挥基层党组织的战斗堡垒作用和党员的先锋模范作用。加强学校党委自身建设；</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（八）领导学校党的纪律检查工作，落实党风廉政建设主体责任，推进惩治和预防腐败体系建设。</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（九）领导学校工会、共青团、学生会等群众组织和教职工代表大会。做好统一战线工作；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（十）讨论决定其他事关师生员工切身利益的重要事项。</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第十八条</w:t>
      </w:r>
      <w:r>
        <w:rPr>
          <w:rFonts w:ascii="黑体" w:eastAsia="黑体"/>
          <w:sz w:val="32"/>
          <w:szCs w:val="32"/>
        </w:rPr>
        <w:t xml:space="preserve">  </w:t>
      </w:r>
      <w:r>
        <w:rPr>
          <w:rFonts w:ascii="仿宋_GB2312" w:eastAsia="仿宋_GB2312" w:hAnsi="仿宋_GB2312" w:cs="仿宋_GB2312" w:hint="eastAsia"/>
          <w:sz w:val="32"/>
          <w:szCs w:val="32"/>
        </w:rPr>
        <w:t>学院党委书记主持党委全面工作，负责组织党委重要活动，协调党委领导班子成员工作，督促检查党委决议贯彻落实，主动协调党委与校长之间的工作关系，支持校长开展工作。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第十九条</w:t>
      </w:r>
      <w:r>
        <w:rPr>
          <w:rFonts w:ascii="黑体" w:eastAsia="黑体"/>
          <w:sz w:val="32"/>
          <w:szCs w:val="32"/>
        </w:rPr>
        <w:t xml:space="preserve">  </w:t>
      </w:r>
      <w:r>
        <w:rPr>
          <w:rFonts w:ascii="仿宋_GB2312" w:eastAsia="仿宋_GB2312" w:hAnsi="仿宋_GB2312" w:cs="仿宋_GB2312" w:hint="eastAsia"/>
          <w:sz w:val="32"/>
          <w:szCs w:val="32"/>
        </w:rPr>
        <w:t>校长是学校行政主要负责人，在学校党委领导下，贯彻党的教育方针，组织实施学校党委有关决议，行使高等教育法等规定的各项职权，全面负责教学、科研、行政管理工作。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校长的主要职责是：</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（一）组织拟订和实施学校发展规划、基本管理制度、重要行政规章制度、重大教学科研改革措施、重要办学资源配置方案。组织制定和实施具体规章制度、年度工作计划；</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（二）组织拟订和实施学校内部组织机构的设置方案。按照国家法律和干部选拔任用工作有关规定，推荐副校长人选，任免内部组织机构的负责人；</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（三）组织拟订和实施学校人才发展规划、重要人才政策和重大人才工程计划。负责教师队伍建设，依据有关规定聘任与解聘教师以及内部其他工作人员；</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（四）组织拟订和实施学校重大基本建设、年度经费预算等方案。加强财务管理和审计监督，管理和保护学校资产；</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（五）组织开展教学活动和科学研究，创新人才培养机制，提高人才培养质量，推进文化传承创新，服务国家和地方经济社会发展，把学校办出特色、争创一流；</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（六）组织开展思想品德教育，负责学生学籍管理并实施奖励或处分，开展招生和就业工作。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（七）做好学校安全稳定和后勤保障工作；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（八）组织开展学校对外交流与合作，依法代表学校与各级政府、社会各界和境外机构等签署合作协议，接受社会捐赠；</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（十）履行法律、法规规章和学校章程规定的其他职责。</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国共产党四川艺术职业学院纪律检查委员会是学校的党内监督、执纪机构，在学校党委和上级纪委的领导下，围绕学校中心工作，检查党的路线、方针、政策、决议及学校重大决策的执行情况，协助学校党委加强党风廉政建设和反腐败工作，保障和促进学校各项事业的健康发展。</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学校设立监察审计机构，依据法律、法规和学校规定开展廉政监察、执法监察、行政效能监察和审计监督。</w:t>
      </w:r>
    </w:p>
    <w:p w:rsidR="00974538" w:rsidRDefault="00974538" w:rsidP="00A90DC7">
      <w:pPr>
        <w:spacing w:before="100" w:beforeAutospacing="1" w:after="100" w:afterAutospacing="1"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第二节</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决策机制</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第二十一条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学校通过党委会、校长办公会的形式，对重大决策、重要人事任免、重大项目安排和大额度资金使用等重大问题按照民主集中制的原则进行决策。</w:t>
      </w:r>
    </w:p>
    <w:p w:rsidR="00974538" w:rsidRDefault="00974538">
      <w:pPr>
        <w:spacing w:line="480" w:lineRule="exact"/>
        <w:ind w:firstLine="640"/>
        <w:rPr>
          <w:rFonts w:ascii="仿宋_GB2312" w:eastAsia="仿宋_GB2312" w:hAnsi="仿宋_GB2312" w:cs="仿宋_GB2312"/>
          <w:sz w:val="32"/>
          <w:szCs w:val="32"/>
        </w:rPr>
      </w:pPr>
      <w:r>
        <w:rPr>
          <w:rFonts w:ascii="黑体" w:eastAsia="黑体" w:hint="eastAsia"/>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学校党委由学校党员代表大会选举产生，每届任期</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年，对党员代表大会负责并报告工作。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Ansi="黑体" w:cs="仿宋_GB2312" w:hint="eastAsia"/>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党委会在党员代表大会闭幕期间领导学校工作。党委会坚持和健全集体领导和个人分工负责相结合的制度，按照少数服从多数和集体领导、民主集中、个别酝酿、会议决定的原则进行决策。党委会会议由党委书记主持或经党委书记委托的党委副书记召集并主持。</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党委会具体议事规则另行制定。</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校长办公会是学校行政议事决策机构，主要研究提出拟由党委讨论决定的重要事项方案，具体部署落实党委决议的有关措施，研究处理教学、科研、行政管理工作。校长办公会由校长或由校长委托副校长</w:t>
      </w:r>
      <w:bookmarkStart w:id="0" w:name="_GoBack"/>
      <w:bookmarkEnd w:id="0"/>
      <w:r>
        <w:rPr>
          <w:rFonts w:ascii="仿宋_GB2312" w:eastAsia="仿宋_GB2312" w:hAnsi="仿宋_GB2312" w:cs="仿宋_GB2312" w:hint="eastAsia"/>
          <w:sz w:val="32"/>
          <w:szCs w:val="32"/>
        </w:rPr>
        <w:t>召集并主持。校长办公会的主要议题在充分发扬民主的基础上，由校长或授权的校领导作出明确决定。如暂不能作出决定，也应有明确说明，并记录在案。</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校长办公会具体议事规则另行制定。</w:t>
      </w:r>
    </w:p>
    <w:p w:rsidR="00974538" w:rsidRDefault="00974538" w:rsidP="00A90DC7">
      <w:pPr>
        <w:spacing w:before="100" w:beforeAutospacing="1" w:after="100" w:afterAutospacing="1"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第三节</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组织机构</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学校设置教学系（部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附中）、职能部门、产学研机构和附属单位等。</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教学系（部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附中）在学校党委和校长领导下，履行学校赋予的人才培养、科学研究、社会服务、文化传承与创新等职责。教学系（部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附中）在学校授权范围内实行民主管理。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教学系（部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附中）实施党政联席会议制度。党政联席会议制度是系（部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附中）议事决策的基本制度和主要形式，按照民主集中制原则，依照其议事规则对系（部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附中）重大问题和重大事项进行决策。</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学校按照精简高效的原则，设置职能部门，可根据工作性质实行合署办公。</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学校职能部门是学校的党务、行政管理和公共服务部门，代表学校履行相关领域的管理职责、服务职能、政策执行和对外联系。</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学校独立设置或与校外科研院所和行业企业联合建立产学研机构，开展科学研究、技术创新、技术服务、社会培训等活动。</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学校附属的具有独立法人资格的单位，依照法律和学校规定实行相对独立的运营和管理。</w:t>
      </w:r>
    </w:p>
    <w:p w:rsidR="00974538" w:rsidRDefault="00974538" w:rsidP="00A90DC7">
      <w:pPr>
        <w:spacing w:before="100" w:beforeAutospacing="1" w:after="100" w:afterAutospacing="1"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第四节</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学术组织</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学校设立学术委员会。学校学术委员会是学校最高学术机构，统筹行使学术事务的决策、审议、评定和咨询等职权。</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学术委员会依照其章程开展工作。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术委员会根据需要设立承担学科建设、专业建设、教学指导、科学研究、专业技术职务评定、学术道德等方面具体事务的若干专门委员会。各专门委员会根据学术委员会授权及各自章程开展工作，向学术委员会报告工作，接受学术委员会指导和监督。</w:t>
      </w:r>
    </w:p>
    <w:p w:rsidR="00974538" w:rsidRDefault="00974538" w:rsidP="00A90DC7">
      <w:pPr>
        <w:spacing w:line="480" w:lineRule="exact"/>
        <w:ind w:firstLineChars="200" w:firstLine="31680"/>
        <w:jc w:val="left"/>
        <w:rPr>
          <w:rFonts w:ascii="仿宋_GB2312" w:eastAsia="仿宋_GB2312" w:hAnsi="宋体" w:cs="宋体"/>
          <w:kern w:val="0"/>
          <w:sz w:val="32"/>
          <w:szCs w:val="32"/>
        </w:rPr>
      </w:pPr>
      <w:r>
        <w:rPr>
          <w:rFonts w:ascii="黑体" w:eastAsia="黑体" w:hint="eastAsia"/>
          <w:sz w:val="32"/>
          <w:szCs w:val="32"/>
        </w:rPr>
        <w:t>第三十三条</w:t>
      </w:r>
      <w:r>
        <w:rPr>
          <w:rFonts w:ascii="黑体" w:eastAsia="黑体"/>
          <w:sz w:val="32"/>
          <w:szCs w:val="32"/>
        </w:rPr>
        <w:t xml:space="preserve">  </w:t>
      </w:r>
      <w:r>
        <w:rPr>
          <w:rFonts w:ascii="仿宋_GB2312" w:eastAsia="仿宋_GB2312" w:hAnsi="宋体" w:cs="宋体" w:hint="eastAsia"/>
          <w:kern w:val="0"/>
          <w:sz w:val="32"/>
          <w:szCs w:val="32"/>
        </w:rPr>
        <w:t>学校设立教学指导委员会。教学指导委员会对学校教育教学工作进行指导、审议等工作。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宋体" w:cs="宋体" w:hint="eastAsia"/>
          <w:kern w:val="0"/>
          <w:sz w:val="32"/>
          <w:szCs w:val="32"/>
        </w:rPr>
        <w:t>教学指导委员会依照其章程开展工作。</w:t>
      </w:r>
    </w:p>
    <w:p w:rsidR="00974538" w:rsidRDefault="00974538" w:rsidP="00A90DC7">
      <w:pPr>
        <w:pStyle w:val="NormalWeb"/>
        <w:spacing w:before="0" w:beforeAutospacing="0" w:after="0" w:afterAutospacing="0" w:line="480" w:lineRule="exact"/>
        <w:ind w:firstLineChars="196" w:firstLine="31680"/>
        <w:rPr>
          <w:rFonts w:ascii="仿宋_GB2312"/>
          <w:sz w:val="32"/>
          <w:szCs w:val="32"/>
        </w:rPr>
      </w:pPr>
      <w:r>
        <w:rPr>
          <w:rFonts w:ascii="黑体" w:eastAsia="黑体" w:hint="eastAsia"/>
          <w:sz w:val="32"/>
          <w:szCs w:val="32"/>
        </w:rPr>
        <w:t>第三十四条</w:t>
      </w:r>
      <w:r>
        <w:rPr>
          <w:rFonts w:ascii="黑体" w:eastAsia="黑体"/>
          <w:sz w:val="32"/>
          <w:szCs w:val="32"/>
        </w:rPr>
        <w:t xml:space="preserve">  </w:t>
      </w:r>
      <w:r>
        <w:rPr>
          <w:rFonts w:ascii="仿宋_GB2312" w:hint="eastAsia"/>
          <w:sz w:val="32"/>
          <w:szCs w:val="32"/>
        </w:rPr>
        <w:t>学校设立专业技术职务评审委员会。专业技术职务评审委员会是学校专业技术职务评审和推荐组织，按照其章程开展工作。</w:t>
      </w:r>
    </w:p>
    <w:p w:rsidR="00974538" w:rsidRDefault="00974538" w:rsidP="00A90DC7">
      <w:pPr>
        <w:spacing w:before="100" w:beforeAutospacing="1" w:after="100" w:afterAutospacing="1"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第五节</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民主管理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学校实行教职工代表大会制度。教职工代表大会是教职工在学校党委领导下依法行使民主权利，参与学校民主管理和民主监督的基本形式，依据《学校教职工代表大会规定》开展工作。</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教职工代表大会根据需要设立提案工作、生活福利、提案与决议执行巡视等若干专门委员会。</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第三十六条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学校工会为教职工代表大会的工作机构，是学校党委和上级工会组织领导下的教职工自愿参加的群众组织，按照《中华人民共和国工会法》和《中国工会章程》开展工作，履行职责。</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学校在基层单位建立二级工会组织。</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中国共产主义青年团四川艺术职业学院委员会（简称学校团委）是学校先进青年的群众组织。学校团委接受学校党委和上级共青团组织的领导，依据《中国共产主义青年团章程》开展工作，履行职责。</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学生代表大会是学生参与学校民主管理和民主监督的重要形式，在学校党委领导和学校共青团组织指导下，依据《中华全国学生联合会章程》开展工作。学代会闭会期间由学生会代为行使职权。</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学校各民主党派、社会团体依据法律、法规和规章及各自章程开展活动，参与学校民主管理和监督。</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第四章</w:t>
      </w:r>
      <w:r>
        <w:rPr>
          <w:rFonts w:ascii="黑体" w:eastAsia="黑体"/>
          <w:sz w:val="32"/>
          <w:szCs w:val="32"/>
        </w:rPr>
        <w:t xml:space="preserve">  </w:t>
      </w:r>
      <w:r>
        <w:rPr>
          <w:rFonts w:ascii="黑体" w:eastAsia="黑体" w:hint="eastAsia"/>
          <w:sz w:val="32"/>
          <w:szCs w:val="32"/>
        </w:rPr>
        <w:t>教职工</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第四十条</w:t>
      </w:r>
      <w:r>
        <w:rPr>
          <w:rFonts w:ascii="黑体" w:eastAsia="黑体"/>
          <w:sz w:val="32"/>
          <w:szCs w:val="32"/>
        </w:rPr>
        <w:t xml:space="preserve"> </w:t>
      </w:r>
      <w:r>
        <w:rPr>
          <w:rFonts w:ascii="黑体" w:eastAsia="黑体"/>
          <w:sz w:val="32"/>
          <w:szCs w:val="32"/>
        </w:rPr>
        <w:t> </w:t>
      </w:r>
      <w:r>
        <w:rPr>
          <w:rFonts w:ascii="仿宋_GB2312" w:eastAsia="仿宋_GB2312" w:hAnsi="仿宋_GB2312" w:cs="仿宋_GB2312" w:hint="eastAsia"/>
          <w:sz w:val="32"/>
          <w:szCs w:val="32"/>
        </w:rPr>
        <w:t>学校教职工由教师、其他专业技术人员、管理人员和工勤人员等组成。</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第四十一条</w:t>
      </w:r>
      <w:r>
        <w:rPr>
          <w:rFonts w:ascii="宋体" w:cs="宋体"/>
          <w:b/>
          <w:bCs/>
          <w:sz w:val="32"/>
          <w:szCs w:val="32"/>
        </w:rPr>
        <w:t> </w:t>
      </w:r>
      <w:r>
        <w:rPr>
          <w:rFonts w:ascii="仿宋_GB2312" w:eastAsia="仿宋_GB2312" w:hAnsi="仿宋_GB2312" w:cs="仿宋_GB2312" w:hint="eastAsia"/>
          <w:sz w:val="32"/>
          <w:szCs w:val="32"/>
        </w:rPr>
        <w:t>教职工享有下列权利：</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（一）按规定合理、公平使用学校的公共资源；</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（二）公平获得自身发展所需的相应工作机会、条件；</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（三）在品德、能力和业绩等方面获得公正评价；</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（四）公平获得与其贡献相称的各种奖励和荣誉称号；</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（五）知悉学校改革、发展及关涉切身利益的重大事项；</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（六）参与学校民主管理，对学校工作提出意见和建议；</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（七）对职务评聘、福利待遇、评优评奖、处分等事项提出异议和提出申诉；</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（八）法律、法规、规章规定或聘任合同约定规定的其他权利；</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第四十二条</w:t>
      </w:r>
      <w:r>
        <w:rPr>
          <w:rFonts w:ascii="宋体" w:cs="宋体"/>
          <w:sz w:val="32"/>
          <w:szCs w:val="32"/>
        </w:rPr>
        <w:t> </w:t>
      </w:r>
      <w:r>
        <w:rPr>
          <w:rFonts w:ascii="仿宋_GB2312" w:eastAsia="仿宋_GB2312" w:hAnsi="仿宋_GB2312" w:cs="仿宋_GB2312" w:hint="eastAsia"/>
          <w:sz w:val="32"/>
          <w:szCs w:val="32"/>
        </w:rPr>
        <w:t>教职工应当履行下列义务：</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（一）遵守宪法、法律法规和职业道德，遵守《高等学校教师职业道德规范》，遵守学校各项规章制度；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（二）珍惜爱护学校声誉，维护学校利益，自觉为学校事业发展建言献策；</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（三）勤奋工作，恪尽职守，完成规定的教学、科研、管理和服务岗位要求的工作任务；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（四）尊重和爱护学生，保护学生权益，促进学生全面发展；</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（五）爱护学校教育教学设施，合理使用学校资源；</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（六）法律、法规、规章规定或者聘任合同约定的其他义务。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第四十三条</w:t>
      </w:r>
      <w:r>
        <w:rPr>
          <w:rFonts w:ascii="仿宋_GB2312" w:eastAsia="仿宋_GB2312" w:hAnsi="仿宋_GB2312" w:cs="仿宋_GB2312" w:hint="eastAsia"/>
          <w:sz w:val="32"/>
          <w:szCs w:val="32"/>
        </w:rPr>
        <w:t>学校教职工实行聘任制度和岗位管理制度。按照科学合理、精简高效的原则设置岗位，明确岗位名称、职责任务、工作标准和任职条件。依据岗位需要及任职条件竞聘上岗。</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第四十四条</w:t>
      </w:r>
      <w:r>
        <w:rPr>
          <w:rFonts w:ascii="仿宋_GB2312" w:eastAsia="仿宋_GB2312" w:hAnsi="仿宋_GB2312" w:cs="仿宋_GB2312" w:hint="eastAsia"/>
          <w:sz w:val="32"/>
          <w:szCs w:val="32"/>
        </w:rPr>
        <w:t>学校依照相关规定对教职工进行考核，考核结果作为各类人员聘用、晋升、流动、奖惩的依据。</w:t>
      </w:r>
    </w:p>
    <w:p w:rsidR="00974538" w:rsidRDefault="00974538" w:rsidP="00A90DC7">
      <w:pPr>
        <w:pStyle w:val="NormalWeb"/>
        <w:spacing w:before="0" w:beforeAutospacing="0" w:after="0" w:afterAutospacing="0" w:line="480" w:lineRule="exact"/>
        <w:ind w:firstLine="31680"/>
        <w:rPr>
          <w:rFonts w:ascii="仿宋_GB2312" w:cs="仿宋_GB2312"/>
          <w:sz w:val="32"/>
          <w:szCs w:val="32"/>
        </w:rPr>
      </w:pPr>
      <w:r>
        <w:rPr>
          <w:rFonts w:ascii="黑体" w:eastAsia="黑体" w:hint="eastAsia"/>
          <w:sz w:val="32"/>
          <w:szCs w:val="32"/>
        </w:rPr>
        <w:t>第四十五条</w:t>
      </w:r>
      <w:r>
        <w:rPr>
          <w:rFonts w:ascii="黑体" w:eastAsia="黑体"/>
          <w:sz w:val="32"/>
          <w:szCs w:val="32"/>
        </w:rPr>
        <w:t xml:space="preserve"> </w:t>
      </w:r>
      <w:r>
        <w:rPr>
          <w:rFonts w:ascii="仿宋_GB2312" w:hAnsi="仿宋_GB2312" w:cs="仿宋_GB2312"/>
          <w:sz w:val="32"/>
          <w:szCs w:val="32"/>
        </w:rPr>
        <w:t xml:space="preserve"> </w:t>
      </w:r>
      <w:r>
        <w:rPr>
          <w:rFonts w:ascii="仿宋_GB2312" w:hAnsi="仿宋_GB2312" w:cs="仿宋_GB2312" w:hint="eastAsia"/>
          <w:sz w:val="32"/>
          <w:szCs w:val="32"/>
        </w:rPr>
        <w:t>学校建立教职工职业生涯发展制度，建立和完善培养培训体系，提升教职工综合素质和职业发展能力。</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第四十六条</w:t>
      </w:r>
      <w:r>
        <w:rPr>
          <w:rFonts w:ascii="黑体" w:eastAsia="黑体"/>
          <w:sz w:val="32"/>
          <w:szCs w:val="32"/>
        </w:rPr>
        <w:t xml:space="preserve">  </w:t>
      </w:r>
      <w:r>
        <w:rPr>
          <w:rFonts w:ascii="仿宋_GB2312" w:eastAsia="仿宋_GB2312" w:hAnsi="仿宋_GB2312" w:cs="仿宋_GB2312" w:hint="eastAsia"/>
          <w:sz w:val="32"/>
          <w:szCs w:val="32"/>
        </w:rPr>
        <w:t>学校关心教职工切身利益，努力改善教职工工作和生活条件，逐步提高福利待遇。</w:t>
      </w:r>
    </w:p>
    <w:p w:rsidR="00974538" w:rsidRDefault="00974538" w:rsidP="00A90DC7">
      <w:pPr>
        <w:pStyle w:val="NormalWeb"/>
        <w:spacing w:before="0" w:beforeAutospacing="0" w:after="0" w:afterAutospacing="0" w:line="480" w:lineRule="exact"/>
        <w:ind w:firstLine="31680"/>
        <w:rPr>
          <w:rFonts w:ascii="仿宋_GB2312"/>
          <w:sz w:val="32"/>
          <w:szCs w:val="32"/>
        </w:rPr>
      </w:pPr>
      <w:r>
        <w:rPr>
          <w:rFonts w:ascii="黑体" w:eastAsia="黑体" w:hint="eastAsia"/>
          <w:sz w:val="32"/>
          <w:szCs w:val="32"/>
        </w:rPr>
        <w:t>第四十七条</w:t>
      </w:r>
      <w:r>
        <w:rPr>
          <w:rFonts w:ascii="黑体" w:eastAsia="黑体"/>
          <w:sz w:val="32"/>
          <w:szCs w:val="32"/>
        </w:rPr>
        <w:t xml:space="preserve"> </w:t>
      </w:r>
      <w:r>
        <w:rPr>
          <w:rFonts w:ascii="仿宋_GB2312" w:hint="eastAsia"/>
          <w:sz w:val="32"/>
          <w:szCs w:val="32"/>
        </w:rPr>
        <w:t>学校对在办学活动中成绩与贡献突出的教职工给予表彰奖励，对违反法律、法规及学校规章制度和聘用合同约定的教职工依法依规进行处理。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第四十八条</w:t>
      </w:r>
      <w:r>
        <w:rPr>
          <w:rFonts w:ascii="黑体" w:eastAsia="黑体"/>
          <w:sz w:val="32"/>
          <w:szCs w:val="32"/>
        </w:rPr>
        <w:t xml:space="preserve">  </w:t>
      </w:r>
      <w:r>
        <w:rPr>
          <w:rFonts w:ascii="仿宋_GB2312" w:eastAsia="仿宋_GB2312" w:hAnsi="仿宋_GB2312" w:cs="仿宋_GB2312" w:hint="eastAsia"/>
          <w:sz w:val="32"/>
          <w:szCs w:val="32"/>
        </w:rPr>
        <w:t>学校依法建立教职工权益保护和救济机制，设立教职工申诉委员会，依法维护教职工合法权益。</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第五章</w:t>
      </w:r>
      <w:r>
        <w:rPr>
          <w:rFonts w:ascii="黑体" w:eastAsia="黑体"/>
          <w:sz w:val="32"/>
          <w:szCs w:val="32"/>
        </w:rPr>
        <w:t xml:space="preserve">  </w:t>
      </w:r>
      <w:r>
        <w:rPr>
          <w:rFonts w:ascii="黑体" w:eastAsia="黑体" w:hint="eastAsia"/>
          <w:sz w:val="32"/>
          <w:szCs w:val="32"/>
        </w:rPr>
        <w:t>学生</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第四十九条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学生是指被学校依法录取，取得入学资格，具有学校学籍的受教育者。</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第五十条</w:t>
      </w:r>
      <w:r>
        <w:rPr>
          <w:rFonts w:ascii="黑体" w:eastAsia="黑体"/>
          <w:sz w:val="32"/>
          <w:szCs w:val="32"/>
        </w:rPr>
        <w:t xml:space="preserve">  </w:t>
      </w:r>
      <w:r>
        <w:rPr>
          <w:rFonts w:ascii="仿宋_GB2312" w:eastAsia="仿宋_GB2312" w:hAnsi="仿宋_GB2312" w:cs="仿宋_GB2312" w:hint="eastAsia"/>
          <w:sz w:val="32"/>
          <w:szCs w:val="32"/>
        </w:rPr>
        <w:t>学生享有下列权利：</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（一）参加学校教育教学计划安排的各项活动，公平使用学校提供的教育教学资源；</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（二）参加社会服务、社会实践、专业交流活动，依照相关规定在院内组织、参加学生团体及文娱体育等活动；</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（三）申请奖学金、助学金、助学贷款及其它社会资助；</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（四）公平获得各级各类荣誉称号和奖励；</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（五）在思想品德、学业成绩等方面获得公正评价，完成学校规定学业并具备相关条件后获得相应的学历证书，获得就业指导和职业生涯规划指导；</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（六）知悉涉及个人切身利益的事项，对教育教学和管理等工作提出意见和建议；</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（七）对学校给予的处分或者处理表达异议，提出申辩申诉。对学校、教职工侵犯其人身权、财产权等合法权益，提出申诉或依法提起诉讼；</w:t>
      </w:r>
    </w:p>
    <w:p w:rsidR="00974538" w:rsidRDefault="00974538" w:rsidP="00A90DC7">
      <w:pPr>
        <w:tabs>
          <w:tab w:val="left" w:pos="7213"/>
        </w:tabs>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（八）法律、法规、规章规定的其他权利。</w:t>
      </w:r>
      <w:r>
        <w:rPr>
          <w:rFonts w:ascii="仿宋_GB2312" w:eastAsia="仿宋_GB2312" w:hAnsi="仿宋_GB2312" w:cs="仿宋_GB2312"/>
          <w:sz w:val="32"/>
          <w:szCs w:val="32"/>
        </w:rPr>
        <w:tab/>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第五十一条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学生应当履行下列义务：</w:t>
      </w:r>
      <w:r>
        <w:rPr>
          <w:rFonts w:ascii="仿宋_GB2312" w:eastAsia="仿宋_GB2312" w:hAnsi="仿宋_GB2312" w:cs="仿宋_GB2312"/>
          <w:sz w:val="32"/>
          <w:szCs w:val="32"/>
        </w:rPr>
        <w:t xml:space="preserve"> </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（一）珍惜和维护学校声誉，维护学校利益；</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（二）遵守学校管理制度；</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（三）努力学习，完成规定学业；</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（四）按规定缴纳学费及有关费用，履行获得贷学金及助学金的相应义务；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（五）遵守学生行为规范，尊敬师长，团结同学、友善待人、养成良好的思想品德和行为习惯；</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（六）爱护并合理使用教学、实习、实训设施设备和文体设施；</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（七）遵守学术规范、学校考试制度的相应规定；</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（八）法律、法规、规章和学校规定的其他义务。</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第五十二条</w:t>
      </w:r>
      <w:r>
        <w:rPr>
          <w:rFonts w:ascii="黑体" w:eastAsia="黑体"/>
          <w:sz w:val="32"/>
          <w:szCs w:val="32"/>
        </w:rPr>
        <w:t xml:space="preserve">  </w:t>
      </w:r>
      <w:r>
        <w:rPr>
          <w:rFonts w:ascii="仿宋_GB2312" w:eastAsia="仿宋_GB2312" w:hAnsi="仿宋_GB2312" w:cs="仿宋_GB2312" w:hint="eastAsia"/>
          <w:sz w:val="32"/>
          <w:szCs w:val="32"/>
        </w:rPr>
        <w:t>学校为学生提供心理健康教育与咨询、创新创业教育和就业指导等服务。学校建立学生资助体系，关怀和帮助家庭困难的学生。</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学校配备与学科门类和专业相适应的教学实训设备和校内实习实训场所，积极拓展校外实习实训场所，不断完善学生学习、实训条件。</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学校对取得突出成绩和为学校争得荣誉的学生集体或个人给予表彰或奖励，对违规、违纪学生给予批评教育或相应处分。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第五十五条</w:t>
      </w:r>
      <w:r>
        <w:rPr>
          <w:rFonts w:ascii="黑体" w:eastAsia="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学校依法建立学生权利保护和救济机制，设立学生申诉委员会，依法维护学生合法权益。</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学生可依法向学校申请成立学生团体。学生团体在法律、法规和学校管理制度范围内开展活动，接受学校的指导和管理。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学员是指依照有关规定在学校注册、接受非学历教育培训、没有学籍的受教育者。</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学员按照法律、法规和规章及学校规定或者协议约定，享有权利，履行义务。</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学校为学员提供学习条件，依规发给学员结业证书或者其他学习证明。</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第六章</w:t>
      </w:r>
      <w:r>
        <w:rPr>
          <w:rFonts w:ascii="黑体" w:eastAsia="黑体"/>
          <w:sz w:val="32"/>
          <w:szCs w:val="32"/>
        </w:rPr>
        <w:t xml:space="preserve">  </w:t>
      </w:r>
      <w:r>
        <w:rPr>
          <w:rFonts w:ascii="黑体" w:eastAsia="黑体" w:hint="eastAsia"/>
          <w:sz w:val="32"/>
          <w:szCs w:val="32"/>
        </w:rPr>
        <w:t>学校与社会</w:t>
      </w:r>
    </w:p>
    <w:p w:rsidR="00974538" w:rsidRDefault="00974538" w:rsidP="00A90DC7">
      <w:pPr>
        <w:spacing w:line="480" w:lineRule="exact"/>
        <w:ind w:firstLineChars="200" w:firstLine="31680"/>
        <w:jc w:val="left"/>
        <w:rPr>
          <w:rFonts w:ascii="黑体" w:eastAsia="黑体"/>
          <w:sz w:val="32"/>
          <w:szCs w:val="32"/>
        </w:rPr>
      </w:pPr>
      <w:r>
        <w:rPr>
          <w:rFonts w:ascii="黑体" w:eastAsia="黑体" w:hint="eastAsia"/>
          <w:sz w:val="32"/>
          <w:szCs w:val="32"/>
        </w:rPr>
        <w:t>第五十八条</w:t>
      </w:r>
      <w:r>
        <w:rPr>
          <w:rFonts w:ascii="黑体" w:eastAsia="黑体"/>
          <w:sz w:val="32"/>
          <w:szCs w:val="32"/>
        </w:rPr>
        <w:t xml:space="preserve"> </w:t>
      </w:r>
      <w:r>
        <w:rPr>
          <w:rFonts w:ascii="仿宋_GB2312" w:eastAsia="仿宋_GB2312" w:hAnsi="仿宋_GB2312" w:cs="仿宋_GB2312" w:hint="eastAsia"/>
          <w:sz w:val="32"/>
          <w:szCs w:val="32"/>
        </w:rPr>
        <w:t>学校遵循现代职业教育发展规律，坚持开展校企协同育人，推行校企合作工学结合人才培养模式，实现职业精神与技术技能培养的高度融合。</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第五十九条</w:t>
      </w:r>
      <w:r>
        <w:rPr>
          <w:rFonts w:ascii="黑体" w:eastAsia="黑体"/>
          <w:sz w:val="32"/>
          <w:szCs w:val="32"/>
        </w:rPr>
        <w:t xml:space="preserve">  </w:t>
      </w:r>
      <w:r>
        <w:rPr>
          <w:rFonts w:ascii="仿宋_GB2312" w:eastAsia="仿宋_GB2312" w:hAnsi="仿宋_GB2312" w:cs="仿宋_GB2312" w:hint="eastAsia"/>
          <w:sz w:val="32"/>
          <w:szCs w:val="32"/>
        </w:rPr>
        <w:t>学校大力开展与地方政府、社会团体、行业组织、科研院所、企业单位等组织和机构多种形式的合作，立足行业、产业和区域经济社会发展开展科学研究与艺术创作，推进校企协同创新和艺术创作成果转化，为社会发展提供服务。</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第六十条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学校设立理事会。理事会是学校建设和发展的咨询建议机构，是学校与社会各界紧密合作的桥梁和纽带。理事会由政府、学校、企业、校友、社会知名人士等各方代表组成，依照其章程开展活动。</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第六十一条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学校依法设立教育发展基金会。教育发展基金会是对学校接受的国内外捐资进行管理的非营利性组织。教育发展基金会按照法律法规及其章程开展活动，接受社会捐赠，多渠道筹措办学经费，支持学校教育事业发展。</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第六十二条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积极建设四川省青年艺术团，引进社会先进管理模式，积极争取发展机遇和资源，促进艺术教育与创作成果的产业化。</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第六十三条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学校设立校友会。校友会是非营利性组织，按照法律法规及其章程从事相关活动，广泛联系、团结和服务校友，传承和弘扬学校精神，增进友谊、加强合作、促进交流，推动学校发展。</w:t>
      </w:r>
    </w:p>
    <w:p w:rsidR="00974538" w:rsidRDefault="00974538" w:rsidP="00A90DC7">
      <w:pPr>
        <w:pStyle w:val="NormalWeb"/>
        <w:spacing w:before="0" w:beforeAutospacing="0" w:after="0" w:afterAutospacing="0" w:line="480" w:lineRule="exact"/>
        <w:ind w:firstLine="31680"/>
        <w:rPr>
          <w:rFonts w:ascii="仿宋_GB2312" w:cs="仿宋_GB2312"/>
          <w:sz w:val="32"/>
          <w:szCs w:val="32"/>
        </w:rPr>
      </w:pPr>
      <w:r>
        <w:rPr>
          <w:rFonts w:ascii="仿宋_GB2312" w:hAnsi="仿宋_GB2312" w:cs="仿宋_GB2312" w:hint="eastAsia"/>
          <w:sz w:val="32"/>
          <w:szCs w:val="32"/>
        </w:rPr>
        <w:t>校友包括在学校学习或工作过的学生、学员和教职工，享有学校荣誉职衔的中外各界人士，学校聘请的客座教授、兼职教师以及学校授予校友会会员资格的其他个人。</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第六十四条</w:t>
      </w:r>
      <w:r>
        <w:rPr>
          <w:rFonts w:ascii="仿宋_GB2312" w:eastAsia="仿宋_GB2312" w:hAnsi="仿宋_GB2312" w:cs="仿宋_GB2312" w:hint="eastAsia"/>
          <w:kern w:val="0"/>
          <w:sz w:val="32"/>
          <w:szCs w:val="32"/>
        </w:rPr>
        <w:t>学校积极加强与国外高等学校、科研机构、国际组织的合作与交流，引进优质教育资源，开展多层次的对外交流与合作。依法自主开展多种形式中外合作办学，提升国际化办学水平。</w:t>
      </w: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第七章</w:t>
      </w:r>
      <w:r>
        <w:rPr>
          <w:rFonts w:ascii="黑体" w:eastAsia="黑体"/>
          <w:sz w:val="32"/>
          <w:szCs w:val="32"/>
        </w:rPr>
        <w:t xml:space="preserve"> </w:t>
      </w:r>
      <w:r>
        <w:rPr>
          <w:rFonts w:ascii="黑体" w:eastAsia="黑体" w:hint="eastAsia"/>
          <w:sz w:val="32"/>
          <w:szCs w:val="32"/>
        </w:rPr>
        <w:t>经费、资产和后勤</w:t>
      </w:r>
    </w:p>
    <w:p w:rsidR="00974538" w:rsidRDefault="00974538" w:rsidP="00A90DC7">
      <w:pPr>
        <w:pStyle w:val="NormalWeb"/>
        <w:spacing w:before="0" w:beforeAutospacing="0" w:after="0" w:afterAutospacing="0" w:line="480" w:lineRule="exact"/>
        <w:ind w:firstLine="31680"/>
        <w:rPr>
          <w:rFonts w:ascii="仿宋_GB2312"/>
          <w:sz w:val="32"/>
          <w:szCs w:val="32"/>
        </w:rPr>
      </w:pPr>
      <w:r>
        <w:rPr>
          <w:rFonts w:ascii="黑体" w:eastAsia="黑体" w:hint="eastAsia"/>
          <w:sz w:val="32"/>
          <w:szCs w:val="32"/>
        </w:rPr>
        <w:t>第六十五条</w:t>
      </w:r>
      <w:r>
        <w:rPr>
          <w:rFonts w:ascii="仿宋_GB2312" w:hAnsi="仿宋_GB2312" w:cs="仿宋_GB2312"/>
          <w:sz w:val="32"/>
          <w:szCs w:val="32"/>
        </w:rPr>
        <w:t xml:space="preserve">  </w:t>
      </w:r>
      <w:r>
        <w:rPr>
          <w:rFonts w:ascii="仿宋_GB2312" w:hAnsi="仿宋_GB2312" w:cs="仿宋_GB2312" w:hint="eastAsia"/>
          <w:sz w:val="32"/>
          <w:szCs w:val="32"/>
        </w:rPr>
        <w:t>学校的经费来源主要包括</w:t>
      </w:r>
      <w:r>
        <w:rPr>
          <w:rFonts w:ascii="仿宋_GB2312" w:hint="eastAsia"/>
          <w:sz w:val="32"/>
          <w:szCs w:val="32"/>
        </w:rPr>
        <w:t>财政补助收入、事业收入、上级补助收入、附属单位上缴收入、经营收入、捐赠收入及其他收入。</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学校积极拓展办学经费来源渠道，筹措事业发展资金；鼓励和支持校内各单位面向社会筹措教学、科研经费及各类奖助基金，获得社会支持。</w:t>
      </w:r>
    </w:p>
    <w:p w:rsidR="00974538" w:rsidRDefault="00974538" w:rsidP="00A90DC7">
      <w:pPr>
        <w:spacing w:line="480" w:lineRule="exact"/>
        <w:ind w:firstLineChars="200" w:firstLine="31680"/>
        <w:rPr>
          <w:rFonts w:ascii="仿宋_GB2312" w:eastAsia="仿宋_GB2312" w:hAnsi="仿宋"/>
          <w:sz w:val="32"/>
          <w:szCs w:val="32"/>
        </w:rPr>
      </w:pPr>
      <w:r>
        <w:rPr>
          <w:rFonts w:ascii="黑体" w:eastAsia="黑体" w:hint="eastAsia"/>
          <w:sz w:val="32"/>
          <w:szCs w:val="32"/>
        </w:rPr>
        <w:t>第六十六条</w:t>
      </w:r>
      <w:r>
        <w:rPr>
          <w:rFonts w:ascii="仿宋_GB2312" w:eastAsia="仿宋_GB2312" w:hAnsi="仿宋" w:hint="eastAsia"/>
          <w:sz w:val="32"/>
          <w:szCs w:val="32"/>
        </w:rPr>
        <w:t>学校财务实行统一领导、分级管理、集中核算，健全财务管理制度，依法进行预算管理和财务核算工作，提高资金使用效率，保障学校正常运行。</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第六十七条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学校资产属于国有资产，包括固定资产、流动资产、对外投资和无形资产等。</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实行“统一领导、归口管理、分级负责、责任到人”的学校资产管理机制，健全资产管理制度，依法依规合理进行资产配置、使用或处置，提高资源使用效益。建立审计监察制度，确保学校资产的安全和保值增值。</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第六十八条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学校不断完善后勤管理和服务体系，提高管理水平和服务质量，为学校的教学科研以及师生员工的学习、工作和生活提供保障，接受师生员工监督。</w:t>
      </w:r>
    </w:p>
    <w:p w:rsidR="00974538" w:rsidRDefault="00974538" w:rsidP="00A90DC7">
      <w:pPr>
        <w:spacing w:line="480" w:lineRule="exact"/>
        <w:ind w:firstLineChars="200" w:firstLine="31680"/>
        <w:jc w:val="left"/>
        <w:rPr>
          <w:rFonts w:ascii="黑体" w:eastAsia="黑体"/>
          <w:sz w:val="32"/>
          <w:szCs w:val="32"/>
        </w:rPr>
      </w:pPr>
      <w:r>
        <w:rPr>
          <w:rFonts w:ascii="黑体" w:eastAsia="黑体" w:hint="eastAsia"/>
          <w:sz w:val="32"/>
          <w:szCs w:val="32"/>
        </w:rPr>
        <w:t>第六十九条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学校根据办学规模开展基础设施与信息化建设，完善教学、科研和社会服务条件。</w:t>
      </w:r>
    </w:p>
    <w:p w:rsidR="00974538" w:rsidRDefault="00974538">
      <w:pPr>
        <w:spacing w:before="100" w:beforeAutospacing="1" w:after="100" w:afterAutospacing="1" w:line="480" w:lineRule="exact"/>
        <w:jc w:val="center"/>
        <w:rPr>
          <w:rFonts w:ascii="黑体" w:eastAsia="黑体"/>
          <w:sz w:val="32"/>
          <w:szCs w:val="32"/>
        </w:rPr>
      </w:pPr>
      <w:r>
        <w:rPr>
          <w:rFonts w:ascii="黑体" w:eastAsia="黑体" w:hint="eastAsia"/>
          <w:sz w:val="32"/>
          <w:szCs w:val="32"/>
        </w:rPr>
        <w:t>第八章</w:t>
      </w:r>
      <w:r>
        <w:rPr>
          <w:rFonts w:ascii="黑体" w:eastAsia="黑体"/>
          <w:sz w:val="32"/>
          <w:szCs w:val="32"/>
        </w:rPr>
        <w:t xml:space="preserve">  </w:t>
      </w:r>
      <w:r>
        <w:rPr>
          <w:rFonts w:ascii="黑体" w:eastAsia="黑体" w:hint="eastAsia"/>
          <w:sz w:val="32"/>
          <w:szCs w:val="32"/>
        </w:rPr>
        <w:t>学校标识</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学校校训为“传承创新，德艺双馨”。</w:t>
      </w:r>
    </w:p>
    <w:p w:rsidR="00974538" w:rsidRDefault="00974538" w:rsidP="00A90DC7">
      <w:pPr>
        <w:spacing w:line="480" w:lineRule="exact"/>
        <w:ind w:firstLineChars="200" w:firstLine="31680"/>
        <w:jc w:val="left"/>
        <w:rPr>
          <w:rFonts w:ascii="Calibri" w:eastAsia="仿宋_GB2312" w:hAnsi="Calibri" w:cs="仿宋_GB2312"/>
          <w:sz w:val="32"/>
          <w:szCs w:val="32"/>
        </w:rPr>
      </w:pPr>
      <w:r>
        <w:rPr>
          <w:rFonts w:ascii="黑体" w:eastAsia="黑体" w:hint="eastAsia"/>
          <w:sz w:val="32"/>
          <w:szCs w:val="32"/>
        </w:rPr>
        <w:t>第七十一条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学校校风为“学以致用，</w:t>
      </w:r>
      <w:r>
        <w:rPr>
          <w:rFonts w:ascii="Calibri" w:eastAsia="仿宋_GB2312" w:hAnsi="Calibri" w:cs="仿宋_GB2312" w:hint="eastAsia"/>
          <w:sz w:val="32"/>
          <w:szCs w:val="32"/>
        </w:rPr>
        <w:t>知行合一”。</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第七十二条</w:t>
      </w:r>
      <w:r>
        <w:rPr>
          <w:rFonts w:ascii="黑体" w:eastAsia="黑体"/>
          <w:sz w:val="32"/>
          <w:szCs w:val="32"/>
        </w:rPr>
        <w:t xml:space="preserve">  </w:t>
      </w:r>
      <w:r>
        <w:rPr>
          <w:rFonts w:ascii="仿宋_GB2312" w:eastAsia="仿宋_GB2312" w:hAnsi="仿宋_GB2312" w:cs="仿宋_GB2312" w:hint="eastAsia"/>
          <w:sz w:val="32"/>
          <w:szCs w:val="32"/>
        </w:rPr>
        <w:t>学校教风为“进德修业、爱生奉献”。</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第七十三条</w:t>
      </w:r>
      <w:r>
        <w:rPr>
          <w:rFonts w:ascii="黑体" w:eastAsia="黑体"/>
          <w:sz w:val="32"/>
          <w:szCs w:val="32"/>
        </w:rPr>
        <w:t xml:space="preserve">  </w:t>
      </w:r>
      <w:r>
        <w:rPr>
          <w:rFonts w:ascii="仿宋_GB2312" w:eastAsia="仿宋_GB2312" w:hAnsi="仿宋_GB2312" w:cs="仿宋_GB2312" w:hint="eastAsia"/>
          <w:sz w:val="32"/>
          <w:szCs w:val="32"/>
        </w:rPr>
        <w:t>学校学风为“学艺修身，致用精进”。</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第七十四条</w:t>
      </w:r>
      <w:r>
        <w:rPr>
          <w:rFonts w:ascii="黑体" w:eastAsia="黑体"/>
          <w:sz w:val="32"/>
          <w:szCs w:val="32"/>
        </w:rPr>
        <w:t xml:space="preserve">  </w:t>
      </w:r>
      <w:r>
        <w:rPr>
          <w:rFonts w:ascii="仿宋_GB2312" w:eastAsia="仿宋_GB2312" w:hAnsi="仿宋_GB2312" w:cs="仿宋_GB2312" w:hint="eastAsia"/>
          <w:sz w:val="32"/>
          <w:szCs w:val="32"/>
        </w:rPr>
        <w:t>学校校徽包括徽志和徽章。</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徽志为双圆套圆形图案，外环由学校中英文名称组成，内环以“舞者”与“脸谱”组成的“艺”字为主要设计元素。标识的颜色采用蓝色，代表天空与大海，象征浩瀚深邃、开放包容。整个设计突出了学校办学历史、文化传承与专业特色</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徽章为印有“四川艺术职业学院”字样（书法家何应辉书写）的长方形证章。教职工用徽章底色为红色，字体为白色；学生用徽章底色为白色，字体为红色。</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学校校旗为红色长方形旗帜，规格为</w:t>
      </w:r>
      <w:r>
        <w:rPr>
          <w:rFonts w:ascii="仿宋_GB2312" w:eastAsia="仿宋_GB2312" w:hAnsi="仿宋_GB2312" w:cs="仿宋_GB2312"/>
          <w:sz w:val="32"/>
          <w:szCs w:val="32"/>
        </w:rPr>
        <w:t>240cm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160cm</w:t>
      </w:r>
      <w:r>
        <w:rPr>
          <w:rFonts w:ascii="仿宋_GB2312" w:eastAsia="仿宋_GB2312" w:hAnsi="仿宋_GB2312" w:cs="仿宋_GB2312" w:hint="eastAsia"/>
          <w:sz w:val="32"/>
          <w:szCs w:val="32"/>
        </w:rPr>
        <w:t>，长宽比为</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。旗面由学校校徽图案和中英文校名构成。</w:t>
      </w:r>
    </w:p>
    <w:p w:rsidR="00974538" w:rsidRDefault="00974538" w:rsidP="00A90DC7">
      <w:pPr>
        <w:spacing w:line="480" w:lineRule="exact"/>
        <w:ind w:firstLineChars="200" w:firstLine="31680"/>
        <w:jc w:val="left"/>
        <w:rPr>
          <w:rFonts w:ascii="黑体" w:eastAsia="黑体"/>
          <w:sz w:val="32"/>
          <w:szCs w:val="32"/>
        </w:rPr>
      </w:pPr>
      <w:r>
        <w:rPr>
          <w:rFonts w:ascii="黑体" w:eastAsia="黑体" w:hint="eastAsia"/>
          <w:sz w:val="32"/>
          <w:szCs w:val="32"/>
        </w:rPr>
        <w:t>第七十六条</w:t>
      </w:r>
      <w:r>
        <w:rPr>
          <w:rFonts w:ascii="黑体" w:eastAsia="黑体"/>
          <w:sz w:val="32"/>
          <w:szCs w:val="32"/>
        </w:rPr>
        <w:t xml:space="preserve">  </w:t>
      </w:r>
      <w:r>
        <w:rPr>
          <w:rFonts w:ascii="仿宋_GB2312" w:eastAsia="仿宋_GB2312" w:hAnsi="仿宋_GB2312" w:cs="仿宋_GB2312" w:hint="eastAsia"/>
          <w:sz w:val="32"/>
          <w:szCs w:val="32"/>
        </w:rPr>
        <w:t>学校校歌为《四川艺术职业学院校歌》。</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学校校庆日为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学校网址为</w:t>
      </w:r>
      <w:hyperlink r:id="rId9" w:history="1">
        <w:r>
          <w:rPr>
            <w:rStyle w:val="Hyperlink"/>
            <w:rFonts w:ascii="仿宋_GB2312" w:eastAsia="仿宋_GB2312" w:hAnsi="仿宋_GB2312" w:cs="仿宋_GB2312"/>
            <w:color w:val="auto"/>
            <w:sz w:val="32"/>
            <w:szCs w:val="32"/>
            <w:u w:val="none"/>
          </w:rPr>
          <w:t>www.scapi.cn</w:t>
        </w:r>
      </w:hyperlink>
      <w:r>
        <w:rPr>
          <w:rFonts w:ascii="仿宋_GB2312" w:eastAsia="仿宋_GB2312" w:hAnsi="仿宋_GB2312" w:cs="仿宋_GB2312" w:hint="eastAsia"/>
          <w:sz w:val="32"/>
          <w:szCs w:val="32"/>
        </w:rPr>
        <w:t>。</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p>
    <w:p w:rsidR="00974538" w:rsidRDefault="00974538" w:rsidP="00A90DC7">
      <w:pPr>
        <w:adjustRightInd w:val="0"/>
        <w:snapToGrid w:val="0"/>
        <w:spacing w:before="100" w:beforeAutospacing="1" w:after="100" w:afterAutospacing="1" w:line="480" w:lineRule="exact"/>
        <w:ind w:firstLineChars="200" w:firstLine="31680"/>
        <w:jc w:val="center"/>
        <w:rPr>
          <w:rFonts w:ascii="黑体" w:eastAsia="黑体"/>
          <w:sz w:val="32"/>
          <w:szCs w:val="32"/>
        </w:rPr>
      </w:pPr>
      <w:r>
        <w:rPr>
          <w:rFonts w:ascii="黑体" w:eastAsia="黑体" w:hint="eastAsia"/>
          <w:sz w:val="32"/>
          <w:szCs w:val="32"/>
        </w:rPr>
        <w:t>第九章</w:t>
      </w:r>
      <w:r>
        <w:rPr>
          <w:rFonts w:ascii="黑体" w:eastAsia="黑体"/>
          <w:sz w:val="32"/>
          <w:szCs w:val="32"/>
        </w:rPr>
        <w:t xml:space="preserve">  </w:t>
      </w:r>
      <w:r>
        <w:rPr>
          <w:rFonts w:ascii="黑体" w:eastAsia="黑体" w:hint="eastAsia"/>
          <w:sz w:val="32"/>
          <w:szCs w:val="32"/>
        </w:rPr>
        <w:t>附</w:t>
      </w:r>
      <w:r>
        <w:rPr>
          <w:rFonts w:ascii="黑体" w:eastAsia="黑体"/>
          <w:sz w:val="32"/>
          <w:szCs w:val="32"/>
        </w:rPr>
        <w:t> </w:t>
      </w:r>
      <w:r>
        <w:rPr>
          <w:rFonts w:ascii="黑体" w:eastAsia="黑体" w:hint="eastAsia"/>
          <w:sz w:val="32"/>
          <w:szCs w:val="32"/>
        </w:rPr>
        <w:t>则</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第七十九条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本章程的制定，经学校教职工代表大会讨论、校长办公会审议、学校党委会审定，由学校法定代表人签发，经四川省文化厅同意后，报四川省人民政府教育行政部门核准。</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第八十条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本章程具有下列情形之一时，由校长或校长办公会提议，或学校党委三分之一以上委员联合提议，或学校教职工代表大会三分之一以上代表联合提议，经学校党委审议批准，启动章程修订程序：</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（一）本章程依据的教育政策或法律法规发生变化；</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（二）学校发生合并、分立、更名、类别层次变更等变化；</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（三）学校办学宗旨、发展目标、管理体制、运行机制等发生重大变化；</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（四）举办者依法要求学校修订章程；</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（五）应修改章程的其他情形。</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本章程的修订审核程序依据第七十九条的规定执行。</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第八十一条</w:t>
      </w:r>
      <w:r>
        <w:rPr>
          <w:rFonts w:ascii="黑体" w:eastAsia="黑体"/>
          <w:sz w:val="32"/>
          <w:szCs w:val="32"/>
        </w:rPr>
        <w:t xml:space="preserve">  </w:t>
      </w:r>
      <w:r>
        <w:rPr>
          <w:rFonts w:ascii="仿宋_GB2312" w:eastAsia="仿宋_GB2312" w:hAnsi="仿宋_GB2312" w:cs="仿宋_GB2312" w:hint="eastAsia"/>
          <w:kern w:val="0"/>
          <w:sz w:val="32"/>
          <w:szCs w:val="32"/>
        </w:rPr>
        <w:t>本章程涉及的相关内容，在法律法规规章和上级政策文件另有规定的，从其规定；校内其他规章制度与本章程不一致或抵触的，应依照本章程予以修改或废止。</w:t>
      </w:r>
    </w:p>
    <w:p w:rsidR="00974538" w:rsidRDefault="00974538" w:rsidP="00A90DC7">
      <w:pPr>
        <w:spacing w:line="480" w:lineRule="exact"/>
        <w:ind w:firstLineChars="200" w:firstLine="31680"/>
        <w:jc w:val="left"/>
        <w:rPr>
          <w:rFonts w:ascii="仿宋_GB2312" w:eastAsia="仿宋_GB2312" w:hAnsi="仿宋_GB2312" w:cs="仿宋_GB2312"/>
          <w:kern w:val="0"/>
          <w:sz w:val="32"/>
          <w:szCs w:val="32"/>
        </w:rPr>
      </w:pPr>
      <w:r>
        <w:rPr>
          <w:rFonts w:ascii="黑体" w:eastAsia="黑体" w:hint="eastAsia"/>
          <w:sz w:val="32"/>
          <w:szCs w:val="32"/>
        </w:rPr>
        <w:t>第八十二条</w:t>
      </w:r>
      <w:r>
        <w:rPr>
          <w:rFonts w:ascii="黑体" w:eastAsia="黑体"/>
          <w:sz w:val="32"/>
          <w:szCs w:val="32"/>
        </w:rPr>
        <w:t xml:space="preserve">  </w:t>
      </w:r>
      <w:r>
        <w:rPr>
          <w:rFonts w:ascii="仿宋_GB2312" w:eastAsia="仿宋_GB2312" w:hAnsi="仿宋_GB2312" w:cs="仿宋_GB2312" w:hint="eastAsia"/>
          <w:kern w:val="0"/>
          <w:sz w:val="32"/>
          <w:szCs w:val="32"/>
        </w:rPr>
        <w:t>学校党政办公室受理对违反本章程的管理行为、办学活动的举报和投诉。学校教职工代表大会监督对本章程的执行。</w:t>
      </w:r>
    </w:p>
    <w:p w:rsidR="00974538" w:rsidRDefault="00974538" w:rsidP="00A90DC7">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第八十三条</w:t>
      </w:r>
      <w:r>
        <w:rPr>
          <w:rFonts w:ascii="仿宋_GB2312" w:eastAsia="仿宋_GB2312" w:hAnsi="仿宋_GB2312" w:cs="仿宋_GB2312"/>
          <w:kern w:val="0"/>
          <w:sz w:val="32"/>
          <w:szCs w:val="32"/>
        </w:rPr>
        <w:t> </w:t>
      </w:r>
      <w:r>
        <w:rPr>
          <w:rFonts w:ascii="仿宋_GB2312" w:eastAsia="仿宋_GB2312" w:hAnsi="仿宋_GB2312" w:cs="仿宋_GB2312" w:hint="eastAsia"/>
          <w:kern w:val="0"/>
          <w:sz w:val="32"/>
          <w:szCs w:val="32"/>
        </w:rPr>
        <w:t>本章程由学校党委会负责解释。</w:t>
      </w:r>
    </w:p>
    <w:p w:rsidR="00974538" w:rsidRDefault="00974538" w:rsidP="005831C9">
      <w:pPr>
        <w:spacing w:line="480" w:lineRule="exact"/>
        <w:ind w:firstLineChars="200" w:firstLine="31680"/>
        <w:jc w:val="left"/>
        <w:rPr>
          <w:rFonts w:ascii="仿宋_GB2312" w:eastAsia="仿宋_GB2312" w:hAnsi="仿宋_GB2312" w:cs="仿宋_GB2312"/>
          <w:sz w:val="32"/>
          <w:szCs w:val="32"/>
        </w:rPr>
      </w:pPr>
      <w:r>
        <w:rPr>
          <w:rFonts w:ascii="黑体" w:eastAsia="黑体" w:hint="eastAsia"/>
          <w:sz w:val="32"/>
          <w:szCs w:val="32"/>
        </w:rPr>
        <w:t>第八十四条</w:t>
      </w:r>
      <w:r>
        <w:rPr>
          <w:rFonts w:ascii="仿宋_GB2312" w:eastAsia="仿宋_GB2312" w:hAnsi="仿宋_GB2312" w:cs="仿宋_GB2312"/>
          <w:kern w:val="0"/>
          <w:sz w:val="32"/>
          <w:szCs w:val="32"/>
        </w:rPr>
        <w:t> </w:t>
      </w:r>
      <w:r>
        <w:rPr>
          <w:rFonts w:ascii="仿宋_GB2312" w:eastAsia="仿宋_GB2312" w:hAnsi="仿宋_GB2312" w:cs="仿宋_GB2312" w:hint="eastAsia"/>
          <w:kern w:val="0"/>
          <w:sz w:val="32"/>
          <w:szCs w:val="32"/>
        </w:rPr>
        <w:t>本章程经核准，自发布之日起施行。</w:t>
      </w:r>
    </w:p>
    <w:sectPr w:rsidR="00974538" w:rsidSect="00383EF1">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38" w:rsidRDefault="00974538" w:rsidP="00383EF1">
      <w:r>
        <w:separator/>
      </w:r>
    </w:p>
  </w:endnote>
  <w:endnote w:type="continuationSeparator" w:id="1">
    <w:p w:rsidR="00974538" w:rsidRDefault="00974538" w:rsidP="00383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
    <w:altName w:val="微软雅黑"/>
    <w:panose1 w:val="00000000000000000000"/>
    <w:charset w:val="86"/>
    <w:family w:val="decorative"/>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38" w:rsidRDefault="00974538">
    <w:pPr>
      <w:pStyle w:val="Footer"/>
      <w:jc w:val="both"/>
    </w:pPr>
  </w:p>
  <w:p w:rsidR="00974538" w:rsidRDefault="00974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38" w:rsidRDefault="00974538">
    <w:pPr>
      <w:pStyle w:val="Footer"/>
      <w:jc w:val="both"/>
    </w:pPr>
  </w:p>
  <w:p w:rsidR="00974538" w:rsidRDefault="009745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38" w:rsidRDefault="00974538">
    <w:pPr>
      <w:pStyle w:val="Footer"/>
      <w:jc w:val="both"/>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974538" w:rsidRDefault="00974538">
                <w:pPr>
                  <w:pStyle w:val="Footer"/>
                  <w:jc w:val="center"/>
                </w:pPr>
                <w:fldSimple w:instr="PAGE   \* MERGEFORMAT">
                  <w:r>
                    <w:rPr>
                      <w:noProof/>
                    </w:rPr>
                    <w:t>3</w:t>
                  </w:r>
                </w:fldSimple>
              </w:p>
            </w:txbxContent>
          </v:textbox>
          <w10:wrap anchorx="margin"/>
        </v:shape>
      </w:pict>
    </w:r>
  </w:p>
  <w:p w:rsidR="00974538" w:rsidRDefault="00974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38" w:rsidRDefault="00974538" w:rsidP="00383EF1">
      <w:r>
        <w:separator/>
      </w:r>
    </w:p>
  </w:footnote>
  <w:footnote w:type="continuationSeparator" w:id="1">
    <w:p w:rsidR="00974538" w:rsidRDefault="00974538" w:rsidP="00383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90C"/>
    <w:rsid w:val="000132B4"/>
    <w:rsid w:val="000141F3"/>
    <w:rsid w:val="00020270"/>
    <w:rsid w:val="000331A0"/>
    <w:rsid w:val="00037181"/>
    <w:rsid w:val="0004441D"/>
    <w:rsid w:val="00047C58"/>
    <w:rsid w:val="00054396"/>
    <w:rsid w:val="0006235A"/>
    <w:rsid w:val="00062B20"/>
    <w:rsid w:val="000A1903"/>
    <w:rsid w:val="000B09C0"/>
    <w:rsid w:val="000B4CB7"/>
    <w:rsid w:val="000B68A1"/>
    <w:rsid w:val="000B774D"/>
    <w:rsid w:val="000D5480"/>
    <w:rsid w:val="000D77E1"/>
    <w:rsid w:val="000E0E89"/>
    <w:rsid w:val="000F07D0"/>
    <w:rsid w:val="000F4519"/>
    <w:rsid w:val="000F62E6"/>
    <w:rsid w:val="00111A85"/>
    <w:rsid w:val="00124221"/>
    <w:rsid w:val="00134567"/>
    <w:rsid w:val="00150F2F"/>
    <w:rsid w:val="00156180"/>
    <w:rsid w:val="00166170"/>
    <w:rsid w:val="001746E0"/>
    <w:rsid w:val="001918D8"/>
    <w:rsid w:val="001A27B9"/>
    <w:rsid w:val="001C17DA"/>
    <w:rsid w:val="001C5B4F"/>
    <w:rsid w:val="001D2E25"/>
    <w:rsid w:val="001E4988"/>
    <w:rsid w:val="0020085A"/>
    <w:rsid w:val="002052C1"/>
    <w:rsid w:val="002267A5"/>
    <w:rsid w:val="00253A41"/>
    <w:rsid w:val="002611F3"/>
    <w:rsid w:val="002736B8"/>
    <w:rsid w:val="002751F4"/>
    <w:rsid w:val="00277378"/>
    <w:rsid w:val="002863F2"/>
    <w:rsid w:val="002B5406"/>
    <w:rsid w:val="002C3B22"/>
    <w:rsid w:val="002E1EE1"/>
    <w:rsid w:val="002F2672"/>
    <w:rsid w:val="003215FB"/>
    <w:rsid w:val="00326DDA"/>
    <w:rsid w:val="00337322"/>
    <w:rsid w:val="00372F5B"/>
    <w:rsid w:val="0037451E"/>
    <w:rsid w:val="0037724E"/>
    <w:rsid w:val="00383EF1"/>
    <w:rsid w:val="0039531C"/>
    <w:rsid w:val="003A6D07"/>
    <w:rsid w:val="003E4DCF"/>
    <w:rsid w:val="003F0194"/>
    <w:rsid w:val="004027FE"/>
    <w:rsid w:val="00410B2F"/>
    <w:rsid w:val="00430CFE"/>
    <w:rsid w:val="0044090C"/>
    <w:rsid w:val="00452C70"/>
    <w:rsid w:val="00463B8F"/>
    <w:rsid w:val="00475C5E"/>
    <w:rsid w:val="004A5028"/>
    <w:rsid w:val="004D0872"/>
    <w:rsid w:val="004F1632"/>
    <w:rsid w:val="00504372"/>
    <w:rsid w:val="00504F86"/>
    <w:rsid w:val="00535313"/>
    <w:rsid w:val="005468EC"/>
    <w:rsid w:val="00555062"/>
    <w:rsid w:val="0055690E"/>
    <w:rsid w:val="0056347A"/>
    <w:rsid w:val="0056676D"/>
    <w:rsid w:val="005753DE"/>
    <w:rsid w:val="005831C9"/>
    <w:rsid w:val="005926EE"/>
    <w:rsid w:val="0059648C"/>
    <w:rsid w:val="005A4C69"/>
    <w:rsid w:val="005A5F75"/>
    <w:rsid w:val="005B4C1F"/>
    <w:rsid w:val="005B5619"/>
    <w:rsid w:val="005B6B86"/>
    <w:rsid w:val="005B6E94"/>
    <w:rsid w:val="005D7B39"/>
    <w:rsid w:val="005E6930"/>
    <w:rsid w:val="005F5A53"/>
    <w:rsid w:val="00614B81"/>
    <w:rsid w:val="006226A1"/>
    <w:rsid w:val="00622B0A"/>
    <w:rsid w:val="00626239"/>
    <w:rsid w:val="006568E8"/>
    <w:rsid w:val="00662FA5"/>
    <w:rsid w:val="00666925"/>
    <w:rsid w:val="006A7D3E"/>
    <w:rsid w:val="006B0B28"/>
    <w:rsid w:val="006C1764"/>
    <w:rsid w:val="006C2D1C"/>
    <w:rsid w:val="006E3657"/>
    <w:rsid w:val="006F2C45"/>
    <w:rsid w:val="006F6C74"/>
    <w:rsid w:val="00721133"/>
    <w:rsid w:val="00725619"/>
    <w:rsid w:val="007608E1"/>
    <w:rsid w:val="00765048"/>
    <w:rsid w:val="00771E25"/>
    <w:rsid w:val="00783BC2"/>
    <w:rsid w:val="007A3D14"/>
    <w:rsid w:val="007A3DC4"/>
    <w:rsid w:val="007B1EA8"/>
    <w:rsid w:val="007F2EA6"/>
    <w:rsid w:val="00802303"/>
    <w:rsid w:val="008079AB"/>
    <w:rsid w:val="008105D0"/>
    <w:rsid w:val="00811D70"/>
    <w:rsid w:val="00817FDD"/>
    <w:rsid w:val="00820EC6"/>
    <w:rsid w:val="00823B39"/>
    <w:rsid w:val="008264D8"/>
    <w:rsid w:val="00833589"/>
    <w:rsid w:val="00833724"/>
    <w:rsid w:val="0084234D"/>
    <w:rsid w:val="00847E4D"/>
    <w:rsid w:val="00854FBC"/>
    <w:rsid w:val="008711C0"/>
    <w:rsid w:val="008751F4"/>
    <w:rsid w:val="00875FCB"/>
    <w:rsid w:val="008B55DD"/>
    <w:rsid w:val="008B74B3"/>
    <w:rsid w:val="008C4608"/>
    <w:rsid w:val="009264B0"/>
    <w:rsid w:val="00940F9D"/>
    <w:rsid w:val="009440D7"/>
    <w:rsid w:val="00944E7D"/>
    <w:rsid w:val="00953199"/>
    <w:rsid w:val="00956316"/>
    <w:rsid w:val="00974538"/>
    <w:rsid w:val="009851CB"/>
    <w:rsid w:val="009938BC"/>
    <w:rsid w:val="009B734E"/>
    <w:rsid w:val="009B7BE2"/>
    <w:rsid w:val="009E3161"/>
    <w:rsid w:val="009F299F"/>
    <w:rsid w:val="00A07375"/>
    <w:rsid w:val="00A25FE3"/>
    <w:rsid w:val="00A43994"/>
    <w:rsid w:val="00A44C81"/>
    <w:rsid w:val="00A45702"/>
    <w:rsid w:val="00A46F70"/>
    <w:rsid w:val="00A745CE"/>
    <w:rsid w:val="00A802F9"/>
    <w:rsid w:val="00A90DC7"/>
    <w:rsid w:val="00AB2283"/>
    <w:rsid w:val="00AB6D1E"/>
    <w:rsid w:val="00AC0A11"/>
    <w:rsid w:val="00AD0637"/>
    <w:rsid w:val="00AD57FD"/>
    <w:rsid w:val="00AF5374"/>
    <w:rsid w:val="00AF6A4E"/>
    <w:rsid w:val="00B03589"/>
    <w:rsid w:val="00B2642B"/>
    <w:rsid w:val="00B34470"/>
    <w:rsid w:val="00B52C62"/>
    <w:rsid w:val="00B67433"/>
    <w:rsid w:val="00B701FC"/>
    <w:rsid w:val="00BB0D13"/>
    <w:rsid w:val="00BC5AAF"/>
    <w:rsid w:val="00BD1CFE"/>
    <w:rsid w:val="00BD556B"/>
    <w:rsid w:val="00BD6F32"/>
    <w:rsid w:val="00BE7191"/>
    <w:rsid w:val="00C01863"/>
    <w:rsid w:val="00C34792"/>
    <w:rsid w:val="00C34F99"/>
    <w:rsid w:val="00C41003"/>
    <w:rsid w:val="00C56E74"/>
    <w:rsid w:val="00C74624"/>
    <w:rsid w:val="00C77EA6"/>
    <w:rsid w:val="00C96DED"/>
    <w:rsid w:val="00CA5CCB"/>
    <w:rsid w:val="00CC7EAC"/>
    <w:rsid w:val="00CD36AE"/>
    <w:rsid w:val="00CD742A"/>
    <w:rsid w:val="00CE6B23"/>
    <w:rsid w:val="00CF1AE6"/>
    <w:rsid w:val="00D12463"/>
    <w:rsid w:val="00D17A70"/>
    <w:rsid w:val="00D22C4A"/>
    <w:rsid w:val="00D26595"/>
    <w:rsid w:val="00D61EC7"/>
    <w:rsid w:val="00D701ED"/>
    <w:rsid w:val="00D712A7"/>
    <w:rsid w:val="00D7330C"/>
    <w:rsid w:val="00D74FFA"/>
    <w:rsid w:val="00D76043"/>
    <w:rsid w:val="00DA1131"/>
    <w:rsid w:val="00DB1CC1"/>
    <w:rsid w:val="00DB3AFC"/>
    <w:rsid w:val="00DB643C"/>
    <w:rsid w:val="00DE32F8"/>
    <w:rsid w:val="00DF474F"/>
    <w:rsid w:val="00E00E5F"/>
    <w:rsid w:val="00E02252"/>
    <w:rsid w:val="00E05624"/>
    <w:rsid w:val="00E07E2D"/>
    <w:rsid w:val="00E13FCD"/>
    <w:rsid w:val="00E150EE"/>
    <w:rsid w:val="00E34EE3"/>
    <w:rsid w:val="00E440F5"/>
    <w:rsid w:val="00E55AF2"/>
    <w:rsid w:val="00E72C5C"/>
    <w:rsid w:val="00E73BA6"/>
    <w:rsid w:val="00E74E0E"/>
    <w:rsid w:val="00EA7168"/>
    <w:rsid w:val="00EC4DB3"/>
    <w:rsid w:val="00EE10C4"/>
    <w:rsid w:val="00EF0683"/>
    <w:rsid w:val="00F35E8F"/>
    <w:rsid w:val="00F53709"/>
    <w:rsid w:val="00F6115E"/>
    <w:rsid w:val="00F62868"/>
    <w:rsid w:val="00F83512"/>
    <w:rsid w:val="00F87FEE"/>
    <w:rsid w:val="00FD2911"/>
    <w:rsid w:val="00FD3055"/>
    <w:rsid w:val="00FD508A"/>
    <w:rsid w:val="00FD67BD"/>
    <w:rsid w:val="00FE4B55"/>
    <w:rsid w:val="00FE6EB9"/>
    <w:rsid w:val="0B580930"/>
    <w:rsid w:val="23C53531"/>
    <w:rsid w:val="2F012105"/>
    <w:rsid w:val="35A74912"/>
    <w:rsid w:val="45953E2E"/>
    <w:rsid w:val="46BC589A"/>
    <w:rsid w:val="51F14560"/>
    <w:rsid w:val="56EE4F2B"/>
    <w:rsid w:val="635C1D12"/>
    <w:rsid w:val="646923A3"/>
    <w:rsid w:val="6F8070B2"/>
    <w:rsid w:val="71C064DF"/>
    <w:rsid w:val="789524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EF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83EF1"/>
    <w:pPr>
      <w:spacing w:line="460" w:lineRule="exact"/>
      <w:ind w:firstLineChars="200" w:firstLine="200"/>
    </w:pPr>
    <w:rPr>
      <w:rFonts w:ascii="宋体" w:hAnsi="Courier New" w:cs="Courier New"/>
      <w:szCs w:val="21"/>
    </w:rPr>
  </w:style>
  <w:style w:type="character" w:customStyle="1" w:styleId="PlainTextChar">
    <w:name w:val="Plain Text Char"/>
    <w:basedOn w:val="DefaultParagraphFont"/>
    <w:link w:val="PlainText"/>
    <w:uiPriority w:val="99"/>
    <w:locked/>
    <w:rsid w:val="00383EF1"/>
    <w:rPr>
      <w:rFonts w:ascii="宋体" w:eastAsia="宋体" w:hAnsi="Courier New" w:cs="Courier New"/>
      <w:sz w:val="21"/>
      <w:szCs w:val="21"/>
    </w:rPr>
  </w:style>
  <w:style w:type="paragraph" w:styleId="BalloonText">
    <w:name w:val="Balloon Text"/>
    <w:basedOn w:val="Normal"/>
    <w:link w:val="BalloonTextChar"/>
    <w:uiPriority w:val="99"/>
    <w:rsid w:val="00383EF1"/>
    <w:rPr>
      <w:sz w:val="18"/>
      <w:szCs w:val="18"/>
    </w:rPr>
  </w:style>
  <w:style w:type="character" w:customStyle="1" w:styleId="BalloonTextChar">
    <w:name w:val="Balloon Text Char"/>
    <w:basedOn w:val="DefaultParagraphFont"/>
    <w:link w:val="BalloonText"/>
    <w:uiPriority w:val="99"/>
    <w:semiHidden/>
    <w:locked/>
    <w:rsid w:val="00383EF1"/>
    <w:rPr>
      <w:rFonts w:ascii="Times New Roman" w:eastAsia="宋体" w:hAnsi="Times New Roman" w:cs="Times New Roman"/>
      <w:sz w:val="18"/>
      <w:szCs w:val="18"/>
    </w:rPr>
  </w:style>
  <w:style w:type="paragraph" w:styleId="Footer">
    <w:name w:val="footer"/>
    <w:basedOn w:val="Normal"/>
    <w:link w:val="FooterChar"/>
    <w:uiPriority w:val="99"/>
    <w:rsid w:val="00383E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3EF1"/>
    <w:rPr>
      <w:rFonts w:ascii="Times New Roman" w:eastAsia="宋体" w:hAnsi="Times New Roman" w:cs="Times New Roman"/>
      <w:sz w:val="18"/>
      <w:szCs w:val="18"/>
    </w:rPr>
  </w:style>
  <w:style w:type="paragraph" w:styleId="Header">
    <w:name w:val="header"/>
    <w:basedOn w:val="Normal"/>
    <w:link w:val="HeaderChar"/>
    <w:uiPriority w:val="99"/>
    <w:rsid w:val="00383E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3EF1"/>
    <w:rPr>
      <w:rFonts w:ascii="Times New Roman" w:eastAsia="宋体" w:hAnsi="Times New Roman" w:cs="Times New Roman"/>
      <w:sz w:val="18"/>
      <w:szCs w:val="18"/>
    </w:rPr>
  </w:style>
  <w:style w:type="paragraph" w:styleId="NormalWeb">
    <w:name w:val="Normal (Web)"/>
    <w:basedOn w:val="Normal"/>
    <w:uiPriority w:val="99"/>
    <w:rsid w:val="00383EF1"/>
    <w:pPr>
      <w:widowControl/>
      <w:spacing w:before="100" w:beforeAutospacing="1" w:after="100" w:afterAutospacing="1" w:line="460" w:lineRule="exact"/>
      <w:ind w:firstLineChars="200" w:firstLine="200"/>
      <w:jc w:val="left"/>
    </w:pPr>
    <w:rPr>
      <w:rFonts w:ascii="宋体" w:eastAsia="仿宋_GB2312" w:hAnsi="宋体" w:cs="宋体"/>
      <w:kern w:val="0"/>
      <w:sz w:val="24"/>
    </w:rPr>
  </w:style>
  <w:style w:type="character" w:styleId="Hyperlink">
    <w:name w:val="Hyperlink"/>
    <w:basedOn w:val="DefaultParagraphFont"/>
    <w:uiPriority w:val="99"/>
    <w:rsid w:val="00383EF1"/>
    <w:rPr>
      <w:rFonts w:cs="Times New Roman"/>
      <w:color w:val="0000FF"/>
      <w:u w:val="single"/>
    </w:rPr>
  </w:style>
  <w:style w:type="paragraph" w:customStyle="1" w:styleId="1">
    <w:name w:val="列出段落1"/>
    <w:basedOn w:val="Normal"/>
    <w:uiPriority w:val="99"/>
    <w:rsid w:val="00383EF1"/>
    <w:pPr>
      <w:ind w:firstLineChars="200" w:firstLine="420"/>
    </w:pPr>
  </w:style>
  <w:style w:type="character" w:customStyle="1" w:styleId="Char1">
    <w:name w:val="纯文本 Char1"/>
    <w:basedOn w:val="DefaultParagraphFont"/>
    <w:uiPriority w:val="99"/>
    <w:semiHidden/>
    <w:rsid w:val="00383EF1"/>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scapi.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1434</Words>
  <Characters>8178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四川艺术职业学院章程</dc:title>
  <dc:subject/>
  <dc:creator>asus</dc:creator>
  <cp:keywords/>
  <dc:description/>
  <cp:lastModifiedBy>Lenovo User</cp:lastModifiedBy>
  <cp:revision>18</cp:revision>
  <cp:lastPrinted>2015-11-09T04:22:00Z</cp:lastPrinted>
  <dcterms:created xsi:type="dcterms:W3CDTF">2015-06-03T06:02:00Z</dcterms:created>
  <dcterms:modified xsi:type="dcterms:W3CDTF">2015-11-13T07:18:00Z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