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6B8" w:rsidRPr="004935BB" w:rsidRDefault="000A06B8" w:rsidP="00A82264">
      <w:pPr>
        <w:widowControl/>
        <w:spacing w:before="240"/>
        <w:jc w:val="left"/>
        <w:rPr>
          <w:rFonts w:ascii="黑体" w:eastAsia="黑体" w:hAnsi="黑体"/>
        </w:rPr>
      </w:pPr>
      <w:r w:rsidRPr="004935BB">
        <w:rPr>
          <w:rFonts w:ascii="黑体" w:eastAsia="黑体" w:hAnsi="黑体" w:hint="eastAsia"/>
        </w:rPr>
        <w:t>附件1</w:t>
      </w:r>
    </w:p>
    <w:p w:rsidR="000A06B8" w:rsidRPr="0099561E" w:rsidRDefault="000A06B8" w:rsidP="004935BB">
      <w:pPr>
        <w:spacing w:line="360" w:lineRule="auto"/>
        <w:rPr>
          <w:rFonts w:ascii="仿宋_GB2312"/>
        </w:rPr>
      </w:pPr>
    </w:p>
    <w:p w:rsidR="000A06B8" w:rsidRPr="004935BB" w:rsidRDefault="000A06B8" w:rsidP="000E6DDF">
      <w:pPr>
        <w:spacing w:line="360" w:lineRule="auto"/>
        <w:jc w:val="center"/>
        <w:rPr>
          <w:rFonts w:ascii="方正小标宋_GBK" w:eastAsia="方正小标宋_GBK"/>
          <w:sz w:val="40"/>
          <w:szCs w:val="40"/>
        </w:rPr>
      </w:pPr>
      <w:r w:rsidRPr="004935BB">
        <w:rPr>
          <w:rFonts w:ascii="方正小标宋_GBK" w:eastAsia="方正小标宋_GBK" w:hint="eastAsia"/>
          <w:sz w:val="40"/>
          <w:szCs w:val="40"/>
        </w:rPr>
        <w:t>2018年四川省中学生男子篮球比赛竞赛规程</w:t>
      </w:r>
    </w:p>
    <w:p w:rsidR="000A06B8" w:rsidRDefault="000A06B8" w:rsidP="004935BB">
      <w:pPr>
        <w:spacing w:line="600" w:lineRule="exact"/>
        <w:rPr>
          <w:rFonts w:ascii="仿宋_GB2312"/>
        </w:rPr>
      </w:pPr>
    </w:p>
    <w:p w:rsidR="000A06B8" w:rsidRPr="004935BB" w:rsidRDefault="000A06B8" w:rsidP="0099561E">
      <w:pPr>
        <w:spacing w:line="600" w:lineRule="exact"/>
        <w:ind w:firstLineChars="200" w:firstLine="640"/>
        <w:rPr>
          <w:rFonts w:ascii="黑体" w:eastAsia="黑体" w:hAnsi="黑体"/>
        </w:rPr>
      </w:pPr>
      <w:r w:rsidRPr="004935BB">
        <w:rPr>
          <w:rFonts w:ascii="黑体" w:eastAsia="黑体" w:hAnsi="黑体" w:hint="eastAsia"/>
        </w:rPr>
        <w:t>一、主办单位</w:t>
      </w:r>
    </w:p>
    <w:p w:rsidR="000A06B8" w:rsidRPr="0099561E" w:rsidRDefault="000A06B8" w:rsidP="0099561E">
      <w:pPr>
        <w:spacing w:line="600" w:lineRule="exact"/>
        <w:ind w:firstLineChars="200" w:firstLine="640"/>
        <w:rPr>
          <w:rFonts w:ascii="仿宋_GB2312"/>
        </w:rPr>
      </w:pPr>
      <w:r w:rsidRPr="0099561E">
        <w:rPr>
          <w:rFonts w:ascii="仿宋_GB2312" w:hint="eastAsia"/>
        </w:rPr>
        <w:t>四川省教育厅   四川省体育局</w:t>
      </w:r>
    </w:p>
    <w:p w:rsidR="000A06B8" w:rsidRPr="004935BB" w:rsidRDefault="000A06B8" w:rsidP="0099561E">
      <w:pPr>
        <w:spacing w:line="600" w:lineRule="exact"/>
        <w:ind w:firstLineChars="200" w:firstLine="640"/>
        <w:rPr>
          <w:rFonts w:ascii="黑体" w:eastAsia="黑体" w:hAnsi="黑体"/>
        </w:rPr>
      </w:pPr>
      <w:r w:rsidRPr="004935BB">
        <w:rPr>
          <w:rFonts w:ascii="黑体" w:eastAsia="黑体" w:hAnsi="黑体" w:hint="eastAsia"/>
        </w:rPr>
        <w:t>二、承办单位</w:t>
      </w:r>
    </w:p>
    <w:p w:rsidR="000A06B8" w:rsidRPr="0099561E" w:rsidRDefault="000A06B8" w:rsidP="0099561E">
      <w:pPr>
        <w:spacing w:line="600" w:lineRule="exact"/>
        <w:ind w:firstLineChars="200" w:firstLine="640"/>
        <w:rPr>
          <w:rFonts w:ascii="仿宋_GB2312"/>
        </w:rPr>
      </w:pPr>
      <w:r w:rsidRPr="0099561E">
        <w:rPr>
          <w:rFonts w:ascii="仿宋_GB2312" w:hint="eastAsia"/>
        </w:rPr>
        <w:t>四川省学生体育艺术协会</w:t>
      </w:r>
    </w:p>
    <w:p w:rsidR="000A06B8" w:rsidRPr="0099561E" w:rsidRDefault="000A06B8" w:rsidP="0099561E">
      <w:pPr>
        <w:spacing w:line="600" w:lineRule="exact"/>
        <w:ind w:firstLineChars="200" w:firstLine="640"/>
        <w:rPr>
          <w:rFonts w:ascii="仿宋_GB2312"/>
        </w:rPr>
      </w:pPr>
      <w:r w:rsidRPr="0099561E">
        <w:rPr>
          <w:rFonts w:ascii="仿宋_GB2312" w:hint="eastAsia"/>
        </w:rPr>
        <w:t>四川省运动技术学院篮球运动管理中心</w:t>
      </w:r>
    </w:p>
    <w:p w:rsidR="000A06B8" w:rsidRPr="0099561E" w:rsidRDefault="000A06B8" w:rsidP="0099561E">
      <w:pPr>
        <w:spacing w:line="600" w:lineRule="exact"/>
        <w:ind w:firstLineChars="200" w:firstLine="640"/>
        <w:rPr>
          <w:rFonts w:ascii="仿宋_GB2312"/>
        </w:rPr>
      </w:pPr>
      <w:r w:rsidRPr="0099561E">
        <w:rPr>
          <w:rFonts w:ascii="仿宋_GB2312" w:hint="eastAsia"/>
        </w:rPr>
        <w:t xml:space="preserve">宜宾市教育和体育局  </w:t>
      </w:r>
    </w:p>
    <w:p w:rsidR="000A06B8" w:rsidRPr="0099561E" w:rsidRDefault="000A06B8" w:rsidP="0099561E">
      <w:pPr>
        <w:spacing w:line="600" w:lineRule="exact"/>
        <w:ind w:firstLineChars="200" w:firstLine="640"/>
        <w:rPr>
          <w:rFonts w:ascii="仿宋_GB2312"/>
        </w:rPr>
      </w:pPr>
      <w:r w:rsidRPr="0099561E">
        <w:rPr>
          <w:rFonts w:ascii="仿宋_GB2312" w:hint="eastAsia"/>
        </w:rPr>
        <w:t>宜宾市南溪区人民政府</w:t>
      </w:r>
    </w:p>
    <w:p w:rsidR="000A06B8" w:rsidRPr="001C313C" w:rsidRDefault="000A06B8" w:rsidP="0099561E">
      <w:pPr>
        <w:spacing w:line="600" w:lineRule="exact"/>
        <w:ind w:firstLineChars="200" w:firstLine="640"/>
        <w:rPr>
          <w:rFonts w:ascii="黑体" w:eastAsia="黑体" w:hAnsi="黑体"/>
        </w:rPr>
      </w:pPr>
      <w:r w:rsidRPr="001C313C">
        <w:rPr>
          <w:rFonts w:ascii="黑体" w:eastAsia="黑体" w:hAnsi="黑体" w:hint="eastAsia"/>
        </w:rPr>
        <w:t>三、协办单位</w:t>
      </w:r>
    </w:p>
    <w:p w:rsidR="000A06B8" w:rsidRPr="0099561E" w:rsidRDefault="000A06B8" w:rsidP="0099561E">
      <w:pPr>
        <w:spacing w:line="600" w:lineRule="exact"/>
        <w:ind w:firstLineChars="200" w:firstLine="640"/>
        <w:rPr>
          <w:rFonts w:ascii="仿宋_GB2312"/>
        </w:rPr>
      </w:pPr>
      <w:r w:rsidRPr="0099561E">
        <w:rPr>
          <w:rFonts w:ascii="仿宋_GB2312" w:hint="eastAsia"/>
        </w:rPr>
        <w:t>宜宾市南溪区教育和体育局</w:t>
      </w:r>
    </w:p>
    <w:p w:rsidR="000A06B8" w:rsidRPr="0099561E" w:rsidRDefault="000A06B8" w:rsidP="0099561E">
      <w:pPr>
        <w:spacing w:line="600" w:lineRule="exact"/>
        <w:ind w:firstLineChars="200" w:firstLine="640"/>
        <w:rPr>
          <w:rFonts w:ascii="仿宋_GB2312"/>
        </w:rPr>
      </w:pPr>
      <w:r w:rsidRPr="0099561E">
        <w:rPr>
          <w:rFonts w:ascii="仿宋_GB2312" w:hint="eastAsia"/>
        </w:rPr>
        <w:t>四川省学生体育艺术协会校园篮球协会</w:t>
      </w:r>
    </w:p>
    <w:p w:rsidR="000A06B8" w:rsidRPr="0099561E" w:rsidRDefault="000A06B8" w:rsidP="0099561E">
      <w:pPr>
        <w:spacing w:line="600" w:lineRule="exact"/>
        <w:ind w:firstLineChars="200" w:firstLine="640"/>
        <w:rPr>
          <w:rFonts w:ascii="仿宋_GB2312"/>
        </w:rPr>
      </w:pPr>
      <w:r w:rsidRPr="0099561E">
        <w:rPr>
          <w:rFonts w:ascii="仿宋_GB2312" w:hint="eastAsia"/>
        </w:rPr>
        <w:t xml:space="preserve">宜宾市学生体育艺术协会 </w:t>
      </w:r>
    </w:p>
    <w:p w:rsidR="000A06B8" w:rsidRPr="0099561E" w:rsidRDefault="000A06B8" w:rsidP="0099561E">
      <w:pPr>
        <w:spacing w:line="600" w:lineRule="exact"/>
        <w:ind w:firstLineChars="200" w:firstLine="640"/>
        <w:rPr>
          <w:rFonts w:ascii="仿宋_GB2312"/>
        </w:rPr>
      </w:pPr>
      <w:r w:rsidRPr="0099561E">
        <w:rPr>
          <w:rFonts w:ascii="仿宋_GB2312" w:hint="eastAsia"/>
        </w:rPr>
        <w:t>宜宾市南溪区第一中学校</w:t>
      </w:r>
    </w:p>
    <w:p w:rsidR="000A06B8" w:rsidRPr="0099561E" w:rsidRDefault="000A06B8" w:rsidP="0099561E">
      <w:pPr>
        <w:spacing w:line="600" w:lineRule="exact"/>
        <w:ind w:firstLineChars="200" w:firstLine="640"/>
        <w:rPr>
          <w:rFonts w:ascii="仿宋_GB2312"/>
        </w:rPr>
      </w:pPr>
      <w:r w:rsidRPr="0099561E">
        <w:rPr>
          <w:rFonts w:ascii="仿宋_GB2312" w:hint="eastAsia"/>
        </w:rPr>
        <w:t>宜宾市南溪区职业技术学校</w:t>
      </w:r>
    </w:p>
    <w:p w:rsidR="000A06B8" w:rsidRPr="0099561E" w:rsidRDefault="000A06B8" w:rsidP="0099561E">
      <w:pPr>
        <w:spacing w:line="600" w:lineRule="exact"/>
        <w:ind w:firstLineChars="200" w:firstLine="640"/>
        <w:rPr>
          <w:rFonts w:ascii="仿宋_GB2312"/>
        </w:rPr>
      </w:pPr>
      <w:r w:rsidRPr="0099561E">
        <w:rPr>
          <w:rFonts w:ascii="仿宋_GB2312" w:hint="eastAsia"/>
        </w:rPr>
        <w:t>宜宾市南溪区文体中心体育馆</w:t>
      </w:r>
    </w:p>
    <w:p w:rsidR="000A06B8" w:rsidRPr="001C313C" w:rsidRDefault="000A06B8" w:rsidP="0099561E">
      <w:pPr>
        <w:spacing w:line="600" w:lineRule="exact"/>
        <w:ind w:firstLineChars="200" w:firstLine="640"/>
        <w:rPr>
          <w:rFonts w:ascii="黑体" w:eastAsia="黑体" w:hAnsi="黑体"/>
        </w:rPr>
      </w:pPr>
      <w:r w:rsidRPr="001C313C">
        <w:rPr>
          <w:rFonts w:ascii="黑体" w:eastAsia="黑体" w:hAnsi="黑体" w:hint="eastAsia"/>
        </w:rPr>
        <w:t>四、比赛时间、地点</w:t>
      </w:r>
    </w:p>
    <w:p w:rsidR="000A06B8" w:rsidRPr="0099561E" w:rsidRDefault="000A06B8" w:rsidP="0099561E">
      <w:pPr>
        <w:spacing w:line="600" w:lineRule="exact"/>
        <w:ind w:firstLineChars="200" w:firstLine="640"/>
        <w:rPr>
          <w:rFonts w:ascii="仿宋_GB2312"/>
        </w:rPr>
      </w:pPr>
      <w:r w:rsidRPr="0099561E">
        <w:rPr>
          <w:rFonts w:ascii="仿宋_GB2312" w:hint="eastAsia"/>
        </w:rPr>
        <w:t>（一）比赛时间：2018年2月2日--10日</w:t>
      </w:r>
    </w:p>
    <w:p w:rsidR="000A06B8" w:rsidRPr="0099561E" w:rsidRDefault="000A06B8" w:rsidP="0099561E">
      <w:pPr>
        <w:spacing w:line="600" w:lineRule="exact"/>
        <w:ind w:firstLineChars="200" w:firstLine="640"/>
        <w:rPr>
          <w:rFonts w:ascii="仿宋_GB2312"/>
        </w:rPr>
      </w:pPr>
      <w:r w:rsidRPr="0099561E">
        <w:rPr>
          <w:rFonts w:ascii="仿宋_GB2312" w:hint="eastAsia"/>
        </w:rPr>
        <w:lastRenderedPageBreak/>
        <w:t>（二）比赛地点: 宜宾市南溪区第一中学校</w:t>
      </w:r>
    </w:p>
    <w:p w:rsidR="000A06B8" w:rsidRPr="0099561E" w:rsidRDefault="000A06B8" w:rsidP="0099561E">
      <w:pPr>
        <w:spacing w:line="600" w:lineRule="exact"/>
        <w:ind w:firstLineChars="200" w:firstLine="640"/>
        <w:rPr>
          <w:rFonts w:ascii="仿宋_GB2312"/>
        </w:rPr>
      </w:pPr>
      <w:r w:rsidRPr="0099561E">
        <w:rPr>
          <w:rFonts w:ascii="仿宋_GB2312" w:hint="eastAsia"/>
        </w:rPr>
        <w:t xml:space="preserve">                宜宾市南溪区职业技术学校</w:t>
      </w:r>
    </w:p>
    <w:p w:rsidR="000A06B8" w:rsidRPr="0099561E" w:rsidRDefault="000A06B8" w:rsidP="0099561E">
      <w:pPr>
        <w:spacing w:line="600" w:lineRule="exact"/>
        <w:ind w:firstLineChars="200" w:firstLine="640"/>
        <w:rPr>
          <w:rFonts w:ascii="仿宋_GB2312"/>
        </w:rPr>
      </w:pPr>
      <w:r w:rsidRPr="0099561E">
        <w:rPr>
          <w:rFonts w:ascii="仿宋_GB2312" w:hint="eastAsia"/>
        </w:rPr>
        <w:t xml:space="preserve">                宜宾市南溪区文体中心体育馆</w:t>
      </w:r>
    </w:p>
    <w:p w:rsidR="000A06B8" w:rsidRPr="001C313C" w:rsidRDefault="000A06B8" w:rsidP="0099561E">
      <w:pPr>
        <w:spacing w:line="600" w:lineRule="exact"/>
        <w:ind w:firstLineChars="200" w:firstLine="640"/>
        <w:rPr>
          <w:rFonts w:ascii="黑体" w:eastAsia="黑体" w:hAnsi="黑体"/>
        </w:rPr>
      </w:pPr>
      <w:r w:rsidRPr="001C313C">
        <w:rPr>
          <w:rFonts w:ascii="黑体" w:eastAsia="黑体" w:hAnsi="黑体" w:hint="eastAsia"/>
        </w:rPr>
        <w:t>五、参赛单位</w:t>
      </w:r>
    </w:p>
    <w:p w:rsidR="000A06B8" w:rsidRPr="0099561E" w:rsidRDefault="000A06B8" w:rsidP="0099561E">
      <w:pPr>
        <w:spacing w:line="600" w:lineRule="exact"/>
        <w:ind w:firstLineChars="200" w:firstLine="640"/>
        <w:rPr>
          <w:rFonts w:ascii="仿宋_GB2312"/>
        </w:rPr>
      </w:pPr>
      <w:r w:rsidRPr="0099561E">
        <w:rPr>
          <w:rFonts w:ascii="仿宋_GB2312" w:hint="eastAsia"/>
        </w:rPr>
        <w:t>（一）2017年四川省中学生男子篮球比赛前二十四名（1绵阳南山中学、2宜宾一中、3宜宾三中、4泸县二中、5南充高中、6成都玉林中学、7乐山一中、8西南交通大学附属中学、9泸州天府中学、10泸州高中、11绵阳实验高中、12泸县四中、13巴中南江中学、14双流中学、15双流棠湖中学、16雅安二中、17凉山盐源中学、18马尔康中学、19绵阳中学、20内江二中、21绵阳中学实验学校、22射洪中学、23富顺二中、24华阳中学）。</w:t>
      </w:r>
    </w:p>
    <w:p w:rsidR="000A06B8" w:rsidRPr="0099561E" w:rsidRDefault="000A06B8" w:rsidP="0099561E">
      <w:pPr>
        <w:spacing w:line="600" w:lineRule="exact"/>
        <w:ind w:firstLineChars="200" w:firstLine="640"/>
        <w:rPr>
          <w:rFonts w:ascii="仿宋_GB2312"/>
        </w:rPr>
      </w:pPr>
      <w:r w:rsidRPr="0099561E">
        <w:rPr>
          <w:rFonts w:ascii="仿宋_GB2312" w:hint="eastAsia"/>
        </w:rPr>
        <w:t>（二）2017年各市（州）中学生篮球比赛第一名（点名参赛学校除外）。目前尚未举办中学生篮球比赛的市（州），由市（州）教育局和体育局商定共同推荐一所学校参赛，若不推荐，请于2018年1月8日前向四川省教育厅体卫艺处报告。</w:t>
      </w:r>
    </w:p>
    <w:p w:rsidR="000A06B8" w:rsidRPr="001C313C" w:rsidRDefault="000A06B8" w:rsidP="0099561E">
      <w:pPr>
        <w:spacing w:line="600" w:lineRule="exact"/>
        <w:ind w:firstLineChars="200" w:firstLine="640"/>
        <w:rPr>
          <w:rFonts w:ascii="黑体" w:eastAsia="黑体" w:hAnsi="黑体"/>
        </w:rPr>
      </w:pPr>
      <w:r w:rsidRPr="001C313C">
        <w:rPr>
          <w:rFonts w:ascii="黑体" w:eastAsia="黑体" w:hAnsi="黑体" w:hint="eastAsia"/>
        </w:rPr>
        <w:t>六、运动员参赛条件及资格审查</w:t>
      </w:r>
    </w:p>
    <w:p w:rsidR="000A06B8" w:rsidRPr="0099561E" w:rsidRDefault="000A06B8" w:rsidP="0099561E">
      <w:pPr>
        <w:spacing w:line="600" w:lineRule="exact"/>
        <w:ind w:firstLineChars="200" w:firstLine="640"/>
        <w:rPr>
          <w:rFonts w:ascii="仿宋_GB2312"/>
        </w:rPr>
      </w:pPr>
      <w:r w:rsidRPr="0099561E">
        <w:rPr>
          <w:rFonts w:ascii="仿宋_GB2312" w:hint="eastAsia"/>
        </w:rPr>
        <w:t>（一）运动员参赛条件</w:t>
      </w:r>
      <w:r>
        <w:rPr>
          <w:rFonts w:ascii="仿宋_GB2312" w:hint="eastAsia"/>
        </w:rPr>
        <w:t>。</w:t>
      </w:r>
    </w:p>
    <w:p w:rsidR="000A06B8" w:rsidRPr="0099561E" w:rsidRDefault="000A06B8" w:rsidP="0099561E">
      <w:pPr>
        <w:spacing w:line="600" w:lineRule="exact"/>
        <w:ind w:firstLineChars="200" w:firstLine="640"/>
        <w:rPr>
          <w:rFonts w:ascii="仿宋_GB2312"/>
        </w:rPr>
      </w:pPr>
      <w:r w:rsidRPr="0099561E">
        <w:rPr>
          <w:rFonts w:ascii="仿宋_GB2312" w:hint="eastAsia"/>
        </w:rPr>
        <w:t>1.各参赛学校的参赛运动员必须是具有正式学籍的本校学生。市（州）教育局、体育局部署的“体教结合”运动队，需在报名时作出书面说明，并由市（州）教育局和体育局共同确认盖章后方可报名参赛（报到时将原件交资格审查小组）。在省优秀</w:t>
      </w:r>
      <w:r w:rsidRPr="0099561E">
        <w:rPr>
          <w:rFonts w:ascii="仿宋_GB2312" w:hint="eastAsia"/>
        </w:rPr>
        <w:lastRenderedPageBreak/>
        <w:t>运动队临时集训的适龄学生可代表原学校参赛（年龄符合但不是原输送单位的运动员不能参赛）。</w:t>
      </w:r>
    </w:p>
    <w:p w:rsidR="000A06B8" w:rsidRPr="0099561E" w:rsidRDefault="000A06B8" w:rsidP="0099561E">
      <w:pPr>
        <w:spacing w:line="600" w:lineRule="exact"/>
        <w:ind w:firstLineChars="200" w:firstLine="640"/>
        <w:rPr>
          <w:rFonts w:ascii="仿宋_GB2312"/>
        </w:rPr>
      </w:pPr>
      <w:r w:rsidRPr="0099561E">
        <w:rPr>
          <w:rFonts w:ascii="仿宋_GB2312" w:hint="eastAsia"/>
        </w:rPr>
        <w:t>2.参赛运动员须按照四川省体育局关于全省青少年运动员注册相关规定和要求，通过市（州）体育局在“四川青少年体育网”进行注册。</w:t>
      </w:r>
    </w:p>
    <w:p w:rsidR="000A06B8" w:rsidRPr="0099561E" w:rsidRDefault="000A06B8" w:rsidP="0099561E">
      <w:pPr>
        <w:spacing w:line="600" w:lineRule="exact"/>
        <w:ind w:firstLineChars="200" w:firstLine="640"/>
        <w:rPr>
          <w:rFonts w:ascii="仿宋_GB2312"/>
        </w:rPr>
      </w:pPr>
      <w:r w:rsidRPr="0099561E">
        <w:rPr>
          <w:rFonts w:ascii="仿宋_GB2312" w:hint="eastAsia"/>
        </w:rPr>
        <w:t>3.参赛运动员须经县级以上医院体检合格并持有身体健康证明；须在当地保险公司办理“人身意外伤害保险”（含比赛期间及往返途中，保额不低于人民币20万元）。</w:t>
      </w:r>
    </w:p>
    <w:p w:rsidR="000A06B8" w:rsidRPr="0099561E" w:rsidRDefault="000A06B8" w:rsidP="0099561E">
      <w:pPr>
        <w:spacing w:line="600" w:lineRule="exact"/>
        <w:ind w:firstLineChars="200" w:firstLine="640"/>
        <w:rPr>
          <w:rFonts w:ascii="仿宋_GB2312"/>
        </w:rPr>
      </w:pPr>
      <w:r w:rsidRPr="0099561E">
        <w:rPr>
          <w:rFonts w:ascii="仿宋_GB2312" w:hint="eastAsia"/>
        </w:rPr>
        <w:t>4.参赛运动员必须是1999年1月1日以后出生，具有四川省户籍的在校高中学生，并持有二代身份证原件（其它年龄证明无效）。</w:t>
      </w:r>
    </w:p>
    <w:p w:rsidR="000A06B8" w:rsidRPr="0099561E" w:rsidRDefault="000A06B8" w:rsidP="0099561E">
      <w:pPr>
        <w:spacing w:line="600" w:lineRule="exact"/>
        <w:ind w:firstLineChars="200" w:firstLine="640"/>
        <w:rPr>
          <w:rFonts w:ascii="仿宋_GB2312"/>
        </w:rPr>
      </w:pPr>
      <w:r w:rsidRPr="0099561E">
        <w:rPr>
          <w:rFonts w:ascii="仿宋_GB2312" w:hint="eastAsia"/>
        </w:rPr>
        <w:t>5.凡已正式调入专业运动队、职业俱乐部的注册球员，累计参加了三届四川省中学生篮球比赛和教育部中体协规定的限制性比赛的运动员不得参赛。</w:t>
      </w:r>
    </w:p>
    <w:p w:rsidR="000A06B8" w:rsidRPr="0099561E" w:rsidRDefault="000A06B8" w:rsidP="0099561E">
      <w:pPr>
        <w:spacing w:line="600" w:lineRule="exact"/>
        <w:ind w:firstLineChars="200" w:firstLine="640"/>
        <w:rPr>
          <w:rFonts w:ascii="仿宋_GB2312"/>
        </w:rPr>
      </w:pPr>
      <w:r w:rsidRPr="0099561E">
        <w:rPr>
          <w:rFonts w:ascii="仿宋_GB2312" w:hint="eastAsia"/>
        </w:rPr>
        <w:t>（二）运动员资格审查</w:t>
      </w:r>
      <w:r>
        <w:rPr>
          <w:rFonts w:ascii="仿宋_GB2312" w:hint="eastAsia"/>
        </w:rPr>
        <w:t>。</w:t>
      </w:r>
    </w:p>
    <w:p w:rsidR="000A06B8" w:rsidRPr="0099561E" w:rsidRDefault="000A06B8" w:rsidP="0099561E">
      <w:pPr>
        <w:spacing w:line="600" w:lineRule="exact"/>
        <w:ind w:firstLineChars="200" w:firstLine="640"/>
        <w:rPr>
          <w:rFonts w:ascii="仿宋_GB2312"/>
        </w:rPr>
      </w:pPr>
      <w:r w:rsidRPr="0099561E">
        <w:rPr>
          <w:rFonts w:ascii="仿宋_GB2312" w:hint="eastAsia"/>
        </w:rPr>
        <w:t>1.组委会资格审查小组负责在赛前、赛中及赛后对参赛运动员的资格进行审查。比赛报到时，将对运动员进行指纹采集和拍照。</w:t>
      </w:r>
    </w:p>
    <w:p w:rsidR="000A06B8" w:rsidRPr="0099561E" w:rsidRDefault="000A06B8" w:rsidP="0099561E">
      <w:pPr>
        <w:spacing w:line="600" w:lineRule="exact"/>
        <w:ind w:firstLineChars="200" w:firstLine="640"/>
        <w:rPr>
          <w:rFonts w:ascii="仿宋_GB2312"/>
        </w:rPr>
      </w:pPr>
      <w:r w:rsidRPr="0099561E">
        <w:rPr>
          <w:rFonts w:ascii="仿宋_GB2312" w:hint="eastAsia"/>
        </w:rPr>
        <w:t>2.各代表队确认名单后，经审查仍有违规者，立即取消该队员参赛资格，所在队伍不得补充队员。</w:t>
      </w:r>
    </w:p>
    <w:p w:rsidR="000A06B8" w:rsidRPr="0099561E" w:rsidRDefault="000A06B8" w:rsidP="0099561E">
      <w:pPr>
        <w:spacing w:line="600" w:lineRule="exact"/>
        <w:ind w:firstLineChars="200" w:firstLine="640"/>
        <w:rPr>
          <w:rFonts w:ascii="仿宋_GB2312"/>
        </w:rPr>
      </w:pPr>
      <w:r w:rsidRPr="0099561E">
        <w:rPr>
          <w:rFonts w:ascii="仿宋_GB2312" w:hint="eastAsia"/>
        </w:rPr>
        <w:t>3.比赛中如发现违规参赛的运动员，取消所在队整个比赛资</w:t>
      </w:r>
      <w:r w:rsidRPr="0099561E">
        <w:rPr>
          <w:rFonts w:ascii="仿宋_GB2312" w:hint="eastAsia"/>
        </w:rPr>
        <w:lastRenderedPageBreak/>
        <w:t>格，所缴经费一律不退；同时取消该队下一年度省比赛参赛资格。</w:t>
      </w:r>
    </w:p>
    <w:p w:rsidR="000A06B8" w:rsidRPr="001C313C" w:rsidRDefault="000A06B8" w:rsidP="0099561E">
      <w:pPr>
        <w:spacing w:line="600" w:lineRule="exact"/>
        <w:ind w:firstLineChars="200" w:firstLine="640"/>
        <w:rPr>
          <w:rFonts w:ascii="黑体" w:eastAsia="黑体" w:hAnsi="黑体"/>
        </w:rPr>
      </w:pPr>
      <w:r w:rsidRPr="001C313C">
        <w:rPr>
          <w:rFonts w:ascii="黑体" w:eastAsia="黑体" w:hAnsi="黑体" w:hint="eastAsia"/>
        </w:rPr>
        <w:t>七、竞赛办法</w:t>
      </w:r>
    </w:p>
    <w:p w:rsidR="000A06B8" w:rsidRPr="0099561E" w:rsidRDefault="000A06B8" w:rsidP="0099561E">
      <w:pPr>
        <w:spacing w:line="600" w:lineRule="exact"/>
        <w:ind w:firstLineChars="200" w:firstLine="640"/>
        <w:rPr>
          <w:rFonts w:ascii="仿宋_GB2312"/>
        </w:rPr>
      </w:pPr>
      <w:r w:rsidRPr="0099561E">
        <w:rPr>
          <w:rFonts w:ascii="仿宋_GB2312" w:hint="eastAsia"/>
        </w:rPr>
        <w:t>（一）比赛采用中国篮球协会审定的《2017年篮球规则》及规则解释。使用由赛区提供的7号比赛用球。比赛分四节，每节10分钟。第一、二节之间休息2分钟，上下半时之间休息5分钟。</w:t>
      </w:r>
    </w:p>
    <w:p w:rsidR="000A06B8" w:rsidRPr="0099561E" w:rsidRDefault="000A06B8" w:rsidP="0099561E">
      <w:pPr>
        <w:spacing w:line="600" w:lineRule="exact"/>
        <w:ind w:firstLineChars="200" w:firstLine="640"/>
        <w:rPr>
          <w:rFonts w:ascii="仿宋_GB2312"/>
        </w:rPr>
      </w:pPr>
      <w:r w:rsidRPr="0099561E">
        <w:rPr>
          <w:rFonts w:ascii="仿宋_GB2312" w:hint="eastAsia"/>
        </w:rPr>
        <w:t>（二）比赛办法</w:t>
      </w:r>
      <w:r>
        <w:rPr>
          <w:rFonts w:ascii="仿宋_GB2312" w:hint="eastAsia"/>
        </w:rPr>
        <w:t>。</w:t>
      </w:r>
    </w:p>
    <w:p w:rsidR="000A06B8" w:rsidRPr="0099561E" w:rsidRDefault="000A06B8" w:rsidP="0099561E">
      <w:pPr>
        <w:spacing w:line="600" w:lineRule="exact"/>
        <w:ind w:firstLineChars="200" w:firstLine="640"/>
        <w:rPr>
          <w:rFonts w:ascii="仿宋_GB2312"/>
        </w:rPr>
      </w:pPr>
      <w:r w:rsidRPr="0099561E">
        <w:rPr>
          <w:rFonts w:ascii="仿宋_GB2312" w:hint="eastAsia"/>
        </w:rPr>
        <w:t>1.分组原则：</w:t>
      </w:r>
    </w:p>
    <w:p w:rsidR="000A06B8" w:rsidRPr="0099561E" w:rsidRDefault="000A06B8" w:rsidP="0099561E">
      <w:pPr>
        <w:spacing w:line="600" w:lineRule="exact"/>
        <w:ind w:firstLineChars="200" w:firstLine="640"/>
        <w:rPr>
          <w:rFonts w:ascii="仿宋_GB2312"/>
        </w:rPr>
      </w:pPr>
      <w:r w:rsidRPr="0099561E">
        <w:rPr>
          <w:rFonts w:ascii="仿宋_GB2312" w:hint="eastAsia"/>
        </w:rPr>
        <w:t>依照2017年四川省中学生男子篮球比赛成绩，前24名按名次进行蛇形排列，其他参赛队以抽签的方式入组。根据参赛队伍的数量，进行分组。</w:t>
      </w:r>
    </w:p>
    <w:p w:rsidR="000A06B8" w:rsidRPr="0099561E" w:rsidRDefault="000A06B8" w:rsidP="0099561E">
      <w:pPr>
        <w:spacing w:line="600" w:lineRule="exact"/>
        <w:ind w:firstLineChars="200" w:firstLine="640"/>
        <w:rPr>
          <w:rFonts w:ascii="仿宋_GB2312"/>
        </w:rPr>
      </w:pPr>
      <w:r w:rsidRPr="0099561E">
        <w:rPr>
          <w:rFonts w:ascii="仿宋_GB2312" w:hint="eastAsia"/>
        </w:rPr>
        <w:t>2.比赛方法：</w:t>
      </w:r>
    </w:p>
    <w:p w:rsidR="000A06B8" w:rsidRPr="0099561E" w:rsidRDefault="000A06B8" w:rsidP="0099561E">
      <w:pPr>
        <w:spacing w:line="600" w:lineRule="exact"/>
        <w:ind w:firstLineChars="200" w:firstLine="640"/>
        <w:rPr>
          <w:rFonts w:ascii="仿宋_GB2312"/>
        </w:rPr>
      </w:pPr>
      <w:r w:rsidRPr="0099561E">
        <w:rPr>
          <w:rFonts w:ascii="仿宋_GB2312" w:hint="eastAsia"/>
        </w:rPr>
        <w:t>(1)第一阶段：分组进行单循环比赛。</w:t>
      </w:r>
    </w:p>
    <w:p w:rsidR="000A06B8" w:rsidRPr="0099561E" w:rsidRDefault="000A06B8" w:rsidP="0099561E">
      <w:pPr>
        <w:spacing w:line="600" w:lineRule="exact"/>
        <w:ind w:firstLineChars="200" w:firstLine="640"/>
        <w:rPr>
          <w:rFonts w:ascii="仿宋_GB2312"/>
        </w:rPr>
      </w:pPr>
      <w:r w:rsidRPr="0099561E">
        <w:rPr>
          <w:rFonts w:ascii="仿宋_GB2312" w:hint="eastAsia"/>
        </w:rPr>
        <w:t>(2)第二阶段：各小组1、2 名；3、4 名分别进行交叉淘汰赛；第5和第6名各分别进行同名次比赛，决出全部名次，交叉赛中的八强赛休息一天后再进行，决出最后的1-8名。</w:t>
      </w:r>
    </w:p>
    <w:p w:rsidR="000A06B8" w:rsidRPr="0099561E" w:rsidRDefault="000A06B8" w:rsidP="0099561E">
      <w:pPr>
        <w:spacing w:line="600" w:lineRule="exact"/>
        <w:ind w:firstLineChars="200" w:firstLine="640"/>
        <w:rPr>
          <w:rFonts w:ascii="仿宋_GB2312"/>
        </w:rPr>
      </w:pPr>
      <w:r w:rsidRPr="0099561E">
        <w:rPr>
          <w:rFonts w:ascii="仿宋_GB2312" w:hint="eastAsia"/>
        </w:rPr>
        <w:t>3.每天各队进行两轮比赛。</w:t>
      </w:r>
    </w:p>
    <w:p w:rsidR="000A06B8" w:rsidRPr="001C313C" w:rsidRDefault="000A06B8" w:rsidP="0099561E">
      <w:pPr>
        <w:spacing w:line="600" w:lineRule="exact"/>
        <w:ind w:firstLineChars="200" w:firstLine="640"/>
        <w:rPr>
          <w:rFonts w:ascii="黑体" w:eastAsia="黑体" w:hAnsi="黑体"/>
        </w:rPr>
      </w:pPr>
      <w:r w:rsidRPr="001C313C">
        <w:rPr>
          <w:rFonts w:ascii="黑体" w:eastAsia="黑体" w:hAnsi="黑体" w:hint="eastAsia"/>
        </w:rPr>
        <w:t>八、录取名次与奖励</w:t>
      </w:r>
    </w:p>
    <w:p w:rsidR="000A06B8" w:rsidRPr="0099561E" w:rsidRDefault="000A06B8" w:rsidP="0099561E">
      <w:pPr>
        <w:spacing w:line="600" w:lineRule="exact"/>
        <w:ind w:firstLineChars="200" w:firstLine="640"/>
        <w:rPr>
          <w:rFonts w:ascii="仿宋_GB2312"/>
        </w:rPr>
      </w:pPr>
      <w:r w:rsidRPr="0099561E">
        <w:rPr>
          <w:rFonts w:ascii="仿宋_GB2312" w:hint="eastAsia"/>
        </w:rPr>
        <w:t>（一）录取前八名，给予奖励。</w:t>
      </w:r>
    </w:p>
    <w:p w:rsidR="000A06B8" w:rsidRPr="0099561E" w:rsidRDefault="000A06B8" w:rsidP="0099561E">
      <w:pPr>
        <w:spacing w:line="600" w:lineRule="exact"/>
        <w:ind w:firstLineChars="200" w:firstLine="640"/>
        <w:rPr>
          <w:rFonts w:ascii="仿宋_GB2312"/>
        </w:rPr>
      </w:pPr>
      <w:r w:rsidRPr="0099561E">
        <w:rPr>
          <w:rFonts w:ascii="仿宋_GB2312" w:hint="eastAsia"/>
        </w:rPr>
        <w:t>（二）设“体育道德风尚奖”，评选办法按大会有关规定执行。</w:t>
      </w:r>
    </w:p>
    <w:p w:rsidR="000A06B8" w:rsidRPr="001C313C" w:rsidRDefault="000A06B8" w:rsidP="0099561E">
      <w:pPr>
        <w:spacing w:line="600" w:lineRule="exact"/>
        <w:ind w:firstLineChars="200" w:firstLine="640"/>
        <w:rPr>
          <w:rFonts w:ascii="黑体" w:eastAsia="黑体" w:hAnsi="黑体"/>
        </w:rPr>
      </w:pPr>
      <w:r w:rsidRPr="001C313C">
        <w:rPr>
          <w:rFonts w:ascii="黑体" w:eastAsia="黑体" w:hAnsi="黑体" w:hint="eastAsia"/>
        </w:rPr>
        <w:lastRenderedPageBreak/>
        <w:t>九、报名和报到</w:t>
      </w:r>
    </w:p>
    <w:p w:rsidR="000A06B8" w:rsidRPr="0099561E" w:rsidRDefault="000A06B8" w:rsidP="0099561E">
      <w:pPr>
        <w:spacing w:line="600" w:lineRule="exact"/>
        <w:ind w:firstLineChars="200" w:firstLine="640"/>
        <w:rPr>
          <w:rFonts w:ascii="仿宋_GB2312"/>
        </w:rPr>
      </w:pPr>
      <w:r w:rsidRPr="0099561E">
        <w:rPr>
          <w:rFonts w:ascii="仿宋_GB2312" w:hint="eastAsia"/>
        </w:rPr>
        <w:t>（一）报名</w:t>
      </w:r>
      <w:r>
        <w:rPr>
          <w:rFonts w:ascii="仿宋_GB2312" w:hint="eastAsia"/>
        </w:rPr>
        <w:t>。</w:t>
      </w:r>
    </w:p>
    <w:p w:rsidR="000A06B8" w:rsidRPr="0099561E" w:rsidRDefault="000A06B8" w:rsidP="0099561E">
      <w:pPr>
        <w:spacing w:line="600" w:lineRule="exact"/>
        <w:ind w:firstLineChars="200" w:firstLine="640"/>
        <w:rPr>
          <w:rFonts w:ascii="仿宋_GB2312"/>
        </w:rPr>
      </w:pPr>
      <w:r w:rsidRPr="0099561E">
        <w:rPr>
          <w:rFonts w:ascii="仿宋_GB2312" w:hint="eastAsia"/>
        </w:rPr>
        <w:t>1.各参赛单位限报一支代表队参赛，每队可报领队（须由校级领导担任，2月4日将召开四川省学生体育艺术协会校园篮球分会年会暨校园篮球发展论坛）1人，教练员2人，运动员12人。</w:t>
      </w:r>
    </w:p>
    <w:p w:rsidR="000A06B8" w:rsidRPr="0099561E" w:rsidRDefault="000A06B8" w:rsidP="0099561E">
      <w:pPr>
        <w:spacing w:line="600" w:lineRule="exact"/>
        <w:ind w:firstLineChars="200" w:firstLine="640"/>
        <w:rPr>
          <w:rFonts w:ascii="仿宋_GB2312"/>
        </w:rPr>
      </w:pPr>
      <w:r w:rsidRPr="0099561E">
        <w:rPr>
          <w:rFonts w:ascii="仿宋_GB2312" w:hint="eastAsia"/>
        </w:rPr>
        <w:t>2.各代表队必须通过四川青少年体育网进行网上报名，报名截止时间为2018年1月16日，逾期不予受理。各代表队网上报名提交后，须从网上下载本队报名表打印一式两份，经所属市（州）教育局审核并加盖公章后，于2018年1月19日前用快件寄至四川省运动技术学院篮球运动管理中心（地址：成都市武侯区太平寺路8号,邮编：610043 联系人：谭蓉平，联系电话：13730603882）和四川省教育厅体卫艺处（成都市陕西街26号8楼10号，邮编610041，联系人：杨浩淼,电话：028</w:t>
      </w:r>
      <w:r>
        <w:rPr>
          <w:rFonts w:ascii="仿宋_GB2312" w:hint="eastAsia"/>
        </w:rPr>
        <w:t>-</w:t>
      </w:r>
      <w:r w:rsidRPr="0099561E">
        <w:rPr>
          <w:rFonts w:ascii="仿宋_GB2312" w:hint="eastAsia"/>
        </w:rPr>
        <w:t>86111707,QQ邮箱：164097026）。</w:t>
      </w:r>
    </w:p>
    <w:p w:rsidR="000A06B8" w:rsidRPr="0099561E" w:rsidRDefault="000A06B8" w:rsidP="0099561E">
      <w:pPr>
        <w:spacing w:line="600" w:lineRule="exact"/>
        <w:ind w:firstLineChars="200" w:firstLine="640"/>
        <w:rPr>
          <w:rFonts w:ascii="仿宋_GB2312"/>
        </w:rPr>
      </w:pPr>
      <w:r w:rsidRPr="0099561E">
        <w:rPr>
          <w:rFonts w:ascii="仿宋_GB2312" w:hint="eastAsia"/>
        </w:rPr>
        <w:t>（二）报到</w:t>
      </w:r>
      <w:r>
        <w:rPr>
          <w:rFonts w:ascii="仿宋_GB2312" w:hint="eastAsia"/>
        </w:rPr>
        <w:t>。</w:t>
      </w:r>
    </w:p>
    <w:p w:rsidR="000A06B8" w:rsidRPr="0099561E" w:rsidRDefault="000A06B8" w:rsidP="0099561E">
      <w:pPr>
        <w:spacing w:line="600" w:lineRule="exact"/>
        <w:ind w:firstLineChars="200" w:firstLine="640"/>
        <w:rPr>
          <w:rFonts w:ascii="仿宋_GB2312"/>
        </w:rPr>
      </w:pPr>
      <w:r w:rsidRPr="0099561E">
        <w:rPr>
          <w:rFonts w:ascii="仿宋_GB2312" w:hint="eastAsia"/>
        </w:rPr>
        <w:t>1.各代表队须自备一面3号校旗，报到时交大会组委会。</w:t>
      </w:r>
    </w:p>
    <w:p w:rsidR="000A06B8" w:rsidRPr="0099561E" w:rsidRDefault="000A06B8" w:rsidP="0099561E">
      <w:pPr>
        <w:spacing w:line="600" w:lineRule="exact"/>
        <w:ind w:firstLineChars="200" w:firstLine="640"/>
        <w:rPr>
          <w:rFonts w:ascii="仿宋_GB2312"/>
        </w:rPr>
      </w:pPr>
      <w:r w:rsidRPr="0099561E">
        <w:rPr>
          <w:rFonts w:ascii="仿宋_GB2312" w:hint="eastAsia"/>
        </w:rPr>
        <w:t>2.各代表队须自备两种以上不同颜色、号码清晰的统一比赛服装。运动员报名号码从报名到比赛必须保持一致。</w:t>
      </w:r>
    </w:p>
    <w:p w:rsidR="000A06B8" w:rsidRPr="0099561E" w:rsidRDefault="000A06B8" w:rsidP="0099561E">
      <w:pPr>
        <w:spacing w:line="600" w:lineRule="exact"/>
        <w:ind w:firstLineChars="200" w:firstLine="640"/>
        <w:rPr>
          <w:rFonts w:ascii="仿宋_GB2312"/>
        </w:rPr>
      </w:pPr>
      <w:r w:rsidRPr="0099561E">
        <w:rPr>
          <w:rFonts w:ascii="仿宋_GB2312" w:hint="eastAsia"/>
        </w:rPr>
        <w:t>3.各代表队到赛区报到时必须交验所有运动员的以下证明材料方可参赛：</w:t>
      </w:r>
    </w:p>
    <w:p w:rsidR="000A06B8" w:rsidRPr="0099561E" w:rsidRDefault="000A06B8" w:rsidP="0099561E">
      <w:pPr>
        <w:spacing w:line="600" w:lineRule="exact"/>
        <w:ind w:firstLineChars="200" w:firstLine="640"/>
        <w:rPr>
          <w:rFonts w:ascii="仿宋_GB2312"/>
        </w:rPr>
      </w:pPr>
      <w:r w:rsidRPr="0099561E">
        <w:rPr>
          <w:rFonts w:ascii="仿宋_GB2312" w:hint="eastAsia"/>
        </w:rPr>
        <w:lastRenderedPageBreak/>
        <w:t>（1）本人二代身份证原件（其它年龄证明一律无效）；</w:t>
      </w:r>
    </w:p>
    <w:p w:rsidR="000A06B8" w:rsidRPr="0099561E" w:rsidRDefault="000A06B8" w:rsidP="0099561E">
      <w:pPr>
        <w:spacing w:line="600" w:lineRule="exact"/>
        <w:ind w:firstLineChars="200" w:firstLine="640"/>
        <w:rPr>
          <w:rFonts w:ascii="仿宋_GB2312"/>
        </w:rPr>
      </w:pPr>
      <w:r w:rsidRPr="0099561E">
        <w:rPr>
          <w:rFonts w:ascii="仿宋_GB2312" w:hint="eastAsia"/>
        </w:rPr>
        <w:t>（2）参赛运动员学籍证明[经市（州）教育局审核并盖章的四川省普通高中学生登记表]；</w:t>
      </w:r>
    </w:p>
    <w:p w:rsidR="000A06B8" w:rsidRPr="0099561E" w:rsidRDefault="000A06B8" w:rsidP="0099561E">
      <w:pPr>
        <w:spacing w:line="600" w:lineRule="exact"/>
        <w:ind w:firstLineChars="200" w:firstLine="640"/>
        <w:rPr>
          <w:rFonts w:ascii="仿宋_GB2312"/>
        </w:rPr>
      </w:pPr>
      <w:r w:rsidRPr="0099561E">
        <w:rPr>
          <w:rFonts w:ascii="仿宋_GB2312" w:hint="eastAsia"/>
        </w:rPr>
        <w:t>（3）人身意外伤害保险单（含赛区和往返赛区途中）；</w:t>
      </w:r>
    </w:p>
    <w:p w:rsidR="000A06B8" w:rsidRPr="0099561E" w:rsidRDefault="000A06B8" w:rsidP="0099561E">
      <w:pPr>
        <w:spacing w:line="600" w:lineRule="exact"/>
        <w:ind w:firstLineChars="200" w:firstLine="640"/>
        <w:rPr>
          <w:rFonts w:ascii="仿宋_GB2312"/>
        </w:rPr>
      </w:pPr>
      <w:r w:rsidRPr="0099561E">
        <w:rPr>
          <w:rFonts w:ascii="仿宋_GB2312" w:hint="eastAsia"/>
        </w:rPr>
        <w:t>（4）县级以上医疗单位出据的运动员身体健康证明；</w:t>
      </w:r>
    </w:p>
    <w:p w:rsidR="000A06B8" w:rsidRPr="0099561E" w:rsidRDefault="000A06B8" w:rsidP="0099561E">
      <w:pPr>
        <w:spacing w:line="600" w:lineRule="exact"/>
        <w:ind w:firstLineChars="200" w:firstLine="640"/>
        <w:rPr>
          <w:rFonts w:ascii="仿宋_GB2312"/>
        </w:rPr>
      </w:pPr>
      <w:r w:rsidRPr="0099561E">
        <w:rPr>
          <w:rFonts w:ascii="仿宋_GB2312" w:hint="eastAsia"/>
        </w:rPr>
        <w:t>4.请各代表队于2018年2月2日18:00前到赛区报到；技术代表、裁判员于2018年2月2日18:00前到赛区报到。报到地点另行通知。</w:t>
      </w:r>
    </w:p>
    <w:p w:rsidR="000A06B8" w:rsidRPr="001C313C" w:rsidRDefault="000A06B8" w:rsidP="0099561E">
      <w:pPr>
        <w:spacing w:line="600" w:lineRule="exact"/>
        <w:ind w:firstLineChars="200" w:firstLine="640"/>
        <w:rPr>
          <w:rFonts w:ascii="黑体" w:eastAsia="黑体" w:hAnsi="黑体"/>
        </w:rPr>
      </w:pPr>
      <w:r w:rsidRPr="001C313C">
        <w:rPr>
          <w:rFonts w:ascii="黑体" w:eastAsia="黑体" w:hAnsi="黑体" w:hint="eastAsia"/>
        </w:rPr>
        <w:t>十、经费</w:t>
      </w:r>
    </w:p>
    <w:p w:rsidR="000A06B8" w:rsidRPr="0099561E" w:rsidRDefault="000A06B8" w:rsidP="0099561E">
      <w:pPr>
        <w:spacing w:line="600" w:lineRule="exact"/>
        <w:ind w:firstLineChars="200" w:firstLine="640"/>
        <w:rPr>
          <w:rFonts w:ascii="仿宋_GB2312"/>
        </w:rPr>
      </w:pPr>
      <w:r w:rsidRPr="0099561E">
        <w:rPr>
          <w:rFonts w:ascii="仿宋_GB2312" w:hint="eastAsia"/>
        </w:rPr>
        <w:t>各代表队往返交通费自理。运动员、教练员、领队每人每天交食宿费100元。超编人员食宿自理。</w:t>
      </w:r>
    </w:p>
    <w:p w:rsidR="000A06B8" w:rsidRPr="001C313C" w:rsidRDefault="000A06B8" w:rsidP="0099561E">
      <w:pPr>
        <w:spacing w:line="600" w:lineRule="exact"/>
        <w:ind w:firstLineChars="200" w:firstLine="640"/>
        <w:rPr>
          <w:rFonts w:ascii="黑体" w:eastAsia="黑体" w:hAnsi="黑体"/>
        </w:rPr>
      </w:pPr>
      <w:r w:rsidRPr="001C313C">
        <w:rPr>
          <w:rFonts w:ascii="黑体" w:eastAsia="黑体" w:hAnsi="黑体" w:hint="eastAsia"/>
        </w:rPr>
        <w:t>十一、技术代表、仲裁、裁判长和裁判员</w:t>
      </w:r>
    </w:p>
    <w:p w:rsidR="000A06B8" w:rsidRPr="0099561E" w:rsidRDefault="000A06B8" w:rsidP="0099561E">
      <w:pPr>
        <w:spacing w:line="600" w:lineRule="exact"/>
        <w:ind w:firstLineChars="200" w:firstLine="640"/>
        <w:rPr>
          <w:rFonts w:ascii="仿宋_GB2312"/>
        </w:rPr>
      </w:pPr>
      <w:r w:rsidRPr="0099561E">
        <w:rPr>
          <w:rFonts w:ascii="仿宋_GB2312" w:hint="eastAsia"/>
        </w:rPr>
        <w:t>（一）技术代表、仲裁、裁判长和裁判员由四川省运动技术学院篮球运动管理中心选派，报主办单位审定。</w:t>
      </w:r>
    </w:p>
    <w:p w:rsidR="000A06B8" w:rsidRPr="0099561E" w:rsidRDefault="000A06B8" w:rsidP="0099561E">
      <w:pPr>
        <w:spacing w:line="600" w:lineRule="exact"/>
        <w:ind w:firstLineChars="200" w:firstLine="640"/>
        <w:rPr>
          <w:rFonts w:ascii="仿宋_GB2312"/>
        </w:rPr>
      </w:pPr>
      <w:r w:rsidRPr="0099561E">
        <w:rPr>
          <w:rFonts w:ascii="仿宋_GB2312" w:hint="eastAsia"/>
        </w:rPr>
        <w:t>（二）仲裁委员会人员组成和职责范围按国家体育总局《仲裁委员会条例》规定执行。</w:t>
      </w:r>
    </w:p>
    <w:p w:rsidR="000A06B8" w:rsidRPr="001C313C" w:rsidRDefault="000A06B8" w:rsidP="0099561E">
      <w:pPr>
        <w:spacing w:line="600" w:lineRule="exact"/>
        <w:ind w:firstLineChars="200" w:firstLine="640"/>
        <w:rPr>
          <w:rFonts w:ascii="黑体" w:eastAsia="黑体" w:hAnsi="黑体"/>
        </w:rPr>
      </w:pPr>
      <w:r w:rsidRPr="001C313C">
        <w:rPr>
          <w:rFonts w:ascii="黑体" w:eastAsia="黑体" w:hAnsi="黑体" w:hint="eastAsia"/>
        </w:rPr>
        <w:t>十二、参赛管理</w:t>
      </w:r>
    </w:p>
    <w:p w:rsidR="000A06B8" w:rsidRPr="0099561E" w:rsidRDefault="000A06B8" w:rsidP="0099561E">
      <w:pPr>
        <w:spacing w:line="600" w:lineRule="exact"/>
        <w:ind w:firstLineChars="200" w:firstLine="640"/>
        <w:rPr>
          <w:rFonts w:ascii="仿宋_GB2312"/>
        </w:rPr>
      </w:pPr>
      <w:r w:rsidRPr="0099561E">
        <w:rPr>
          <w:rFonts w:ascii="仿宋_GB2312" w:hint="eastAsia"/>
        </w:rPr>
        <w:t>（一）各参赛队须加强内部管理，严格纪律，实行领队负责制。</w:t>
      </w:r>
    </w:p>
    <w:p w:rsidR="000A06B8" w:rsidRPr="0099561E" w:rsidRDefault="000A06B8" w:rsidP="0099561E">
      <w:pPr>
        <w:spacing w:line="600" w:lineRule="exact"/>
        <w:ind w:firstLineChars="200" w:firstLine="640"/>
        <w:rPr>
          <w:rFonts w:ascii="仿宋_GB2312"/>
        </w:rPr>
      </w:pPr>
      <w:r w:rsidRPr="0099561E">
        <w:rPr>
          <w:rFonts w:ascii="仿宋_GB2312" w:hint="eastAsia"/>
        </w:rPr>
        <w:t>（二）各参赛队领队须与大会组委会签订安全责任书，在比赛期间认真履行管理职责，防止安全事故发生。</w:t>
      </w:r>
    </w:p>
    <w:p w:rsidR="000A06B8" w:rsidRPr="0099561E" w:rsidRDefault="000A06B8" w:rsidP="0099561E">
      <w:pPr>
        <w:spacing w:line="600" w:lineRule="exact"/>
        <w:ind w:firstLineChars="200" w:firstLine="640"/>
        <w:rPr>
          <w:rFonts w:ascii="仿宋_GB2312"/>
        </w:rPr>
      </w:pPr>
      <w:r w:rsidRPr="0099561E">
        <w:rPr>
          <w:rFonts w:ascii="仿宋_GB2312" w:hint="eastAsia"/>
        </w:rPr>
        <w:lastRenderedPageBreak/>
        <w:t>（三）各参赛队领队和教练员须对参赛运动员进行安全知识的宣传教育，增强参赛运动员的安全意识和自我保护意识。</w:t>
      </w:r>
    </w:p>
    <w:p w:rsidR="000A06B8" w:rsidRPr="0099561E" w:rsidRDefault="000A06B8" w:rsidP="0099561E">
      <w:pPr>
        <w:spacing w:line="600" w:lineRule="exact"/>
        <w:ind w:firstLineChars="200" w:firstLine="640"/>
        <w:rPr>
          <w:rFonts w:ascii="仿宋_GB2312"/>
        </w:rPr>
      </w:pPr>
      <w:r w:rsidRPr="0099561E">
        <w:rPr>
          <w:rFonts w:ascii="仿宋_GB2312" w:hint="eastAsia"/>
        </w:rPr>
        <w:t>（四）各参赛队须加强赛风赛纪和反兴奋剂的教育管理工作，严格遵守赛风赛纪和反兴奋剂各项纪律规定，坚决杜绝任何违纪行为的发生。</w:t>
      </w:r>
    </w:p>
    <w:p w:rsidR="000A06B8" w:rsidRPr="001C313C" w:rsidRDefault="000A06B8" w:rsidP="0099561E">
      <w:pPr>
        <w:spacing w:line="600" w:lineRule="exact"/>
        <w:ind w:firstLineChars="200" w:firstLine="640"/>
        <w:rPr>
          <w:rFonts w:ascii="黑体" w:eastAsia="黑体" w:hAnsi="黑体"/>
        </w:rPr>
      </w:pPr>
      <w:r w:rsidRPr="001C313C">
        <w:rPr>
          <w:rFonts w:ascii="黑体" w:eastAsia="黑体" w:hAnsi="黑体" w:hint="eastAsia"/>
        </w:rPr>
        <w:t>十三、其它</w:t>
      </w:r>
    </w:p>
    <w:p w:rsidR="000A06B8" w:rsidRPr="0099561E" w:rsidRDefault="000A06B8" w:rsidP="0099561E">
      <w:pPr>
        <w:spacing w:line="600" w:lineRule="exact"/>
        <w:ind w:firstLineChars="200" w:firstLine="640"/>
        <w:rPr>
          <w:rFonts w:ascii="仿宋_GB2312"/>
        </w:rPr>
      </w:pPr>
      <w:r w:rsidRPr="0099561E">
        <w:rPr>
          <w:rFonts w:ascii="仿宋_GB2312" w:hint="eastAsia"/>
        </w:rPr>
        <w:t>（一）比赛结束后10天内，承办单位负责将秩序册、成绩册(各5份、附电子文档)和赛区工作总结(2份)分别上报省教育厅体卫艺处和省体育局青少处，并同时将成绩册(3份)寄发给各市（州）教育、体育部门和各参赛队。</w:t>
      </w:r>
    </w:p>
    <w:p w:rsidR="000A06B8" w:rsidRPr="0099561E" w:rsidRDefault="000A06B8" w:rsidP="0099561E">
      <w:pPr>
        <w:spacing w:line="600" w:lineRule="exact"/>
        <w:ind w:firstLineChars="200" w:firstLine="640"/>
        <w:rPr>
          <w:rFonts w:ascii="仿宋_GB2312"/>
        </w:rPr>
      </w:pPr>
      <w:r w:rsidRPr="0099561E">
        <w:rPr>
          <w:rFonts w:ascii="仿宋_GB2312" w:hint="eastAsia"/>
        </w:rPr>
        <w:t>（二）各参赛单位必须为参赛运动员在所在地办理好体检和人身意外伤害保险，比赛期间（往返途中）发生的安全责任、法律责任、经费纠纷均由各参赛单位负责。</w:t>
      </w:r>
    </w:p>
    <w:p w:rsidR="000A06B8" w:rsidRPr="0099561E" w:rsidRDefault="000A06B8" w:rsidP="0099561E">
      <w:pPr>
        <w:spacing w:line="600" w:lineRule="exact"/>
        <w:ind w:firstLineChars="200" w:firstLine="640"/>
        <w:rPr>
          <w:rFonts w:ascii="仿宋_GB2312"/>
        </w:rPr>
      </w:pPr>
      <w:r w:rsidRPr="0099561E">
        <w:rPr>
          <w:rFonts w:ascii="仿宋_GB2312" w:hint="eastAsia"/>
        </w:rPr>
        <w:t>（三）各参赛队提前安排好往返交通，注重交通安全</w:t>
      </w:r>
    </w:p>
    <w:p w:rsidR="000A06B8" w:rsidRPr="001C313C" w:rsidRDefault="000A06B8" w:rsidP="0099561E">
      <w:pPr>
        <w:spacing w:line="600" w:lineRule="exact"/>
        <w:ind w:firstLineChars="200" w:firstLine="640"/>
        <w:rPr>
          <w:rFonts w:ascii="黑体" w:eastAsia="黑体" w:hAnsi="黑体"/>
        </w:rPr>
      </w:pPr>
      <w:r w:rsidRPr="001C313C">
        <w:rPr>
          <w:rFonts w:ascii="黑体" w:eastAsia="黑体" w:hAnsi="黑体" w:hint="eastAsia"/>
        </w:rPr>
        <w:t>十四、未尽事宜，另行通知。</w:t>
      </w:r>
    </w:p>
    <w:p w:rsidR="000A06B8" w:rsidRPr="001C313C" w:rsidRDefault="000A06B8" w:rsidP="0099561E">
      <w:pPr>
        <w:spacing w:line="600" w:lineRule="exact"/>
        <w:ind w:firstLineChars="200" w:firstLine="640"/>
        <w:rPr>
          <w:rFonts w:ascii="黑体" w:eastAsia="黑体" w:hAnsi="黑体"/>
        </w:rPr>
      </w:pPr>
      <w:r w:rsidRPr="001C313C">
        <w:rPr>
          <w:rFonts w:ascii="黑体" w:eastAsia="黑体" w:hAnsi="黑体" w:hint="eastAsia"/>
        </w:rPr>
        <w:t>十五、本规程解释、修改权属主办单位。</w:t>
      </w:r>
    </w:p>
    <w:p w:rsidR="00D1212D" w:rsidRPr="00D1212D" w:rsidRDefault="00D1212D" w:rsidP="00A82264">
      <w:pPr>
        <w:widowControl/>
        <w:jc w:val="left"/>
        <w:rPr>
          <w:rFonts w:ascii="仿宋_GB2312"/>
          <w:sz w:val="28"/>
          <w:szCs w:val="28"/>
        </w:rPr>
      </w:pPr>
    </w:p>
    <w:sectPr w:rsidR="00D1212D" w:rsidRPr="00D1212D" w:rsidSect="002829D5">
      <w:footerReference w:type="even" r:id="rId7"/>
      <w:footerReference w:type="default" r:id="rId8"/>
      <w:pgSz w:w="11906" w:h="16838" w:code="9"/>
      <w:pgMar w:top="2098" w:right="1474" w:bottom="1985" w:left="1588" w:header="1701" w:footer="1389" w:gutter="0"/>
      <w:pgNumType w:fmt="numberInDash"/>
      <w:cols w:space="425"/>
      <w:docGrid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E86" w:rsidRDefault="00225E86">
      <w:r>
        <w:separator/>
      </w:r>
    </w:p>
  </w:endnote>
  <w:endnote w:type="continuationSeparator" w:id="1">
    <w:p w:rsidR="00225E86" w:rsidRDefault="00225E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553" w:rsidRPr="000A06B8" w:rsidRDefault="00513C7C" w:rsidP="000A06B8">
    <w:pPr>
      <w:pStyle w:val="a4"/>
      <w:ind w:leftChars="100" w:left="320"/>
      <w:rPr>
        <w:rFonts w:ascii="宋体" w:eastAsia="宋体" w:hAnsi="宋体"/>
        <w:sz w:val="28"/>
        <w:szCs w:val="28"/>
      </w:rPr>
    </w:pPr>
    <w:r w:rsidRPr="002829D5">
      <w:rPr>
        <w:rFonts w:ascii="宋体" w:eastAsia="宋体" w:hAnsi="宋体"/>
        <w:sz w:val="28"/>
        <w:szCs w:val="28"/>
      </w:rPr>
      <w:fldChar w:fldCharType="begin"/>
    </w:r>
    <w:r w:rsidR="002829D5" w:rsidRPr="002829D5">
      <w:rPr>
        <w:rFonts w:ascii="宋体" w:eastAsia="宋体" w:hAnsi="宋体"/>
        <w:sz w:val="28"/>
        <w:szCs w:val="28"/>
      </w:rPr>
      <w:instrText>PAGE   \* MERGEFORMAT</w:instrText>
    </w:r>
    <w:r w:rsidRPr="002829D5">
      <w:rPr>
        <w:rFonts w:ascii="宋体" w:eastAsia="宋体" w:hAnsi="宋体"/>
        <w:sz w:val="28"/>
        <w:szCs w:val="28"/>
      </w:rPr>
      <w:fldChar w:fldCharType="separate"/>
    </w:r>
    <w:r w:rsidR="00A82264" w:rsidRPr="00A82264">
      <w:rPr>
        <w:rFonts w:ascii="宋体" w:eastAsia="宋体" w:hAnsi="宋体"/>
        <w:noProof/>
        <w:sz w:val="28"/>
        <w:szCs w:val="28"/>
        <w:lang w:val="zh-CN"/>
      </w:rPr>
      <w:t>-</w:t>
    </w:r>
    <w:r w:rsidR="00A82264">
      <w:rPr>
        <w:rFonts w:ascii="宋体" w:eastAsia="宋体" w:hAnsi="宋体"/>
        <w:noProof/>
        <w:sz w:val="28"/>
        <w:szCs w:val="28"/>
      </w:rPr>
      <w:t xml:space="preserve"> 2 -</w:t>
    </w:r>
    <w:r w:rsidRPr="002829D5">
      <w:rPr>
        <w:rFonts w:ascii="宋体" w:eastAsia="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779" w:rsidRPr="000A06B8" w:rsidRDefault="00513C7C" w:rsidP="000A06B8">
    <w:pPr>
      <w:pStyle w:val="a4"/>
      <w:ind w:rightChars="100" w:right="320"/>
      <w:jc w:val="right"/>
      <w:rPr>
        <w:rFonts w:ascii="宋体" w:eastAsia="宋体" w:hAnsi="宋体"/>
        <w:sz w:val="28"/>
        <w:szCs w:val="28"/>
      </w:rPr>
    </w:pPr>
    <w:r w:rsidRPr="002829D5">
      <w:rPr>
        <w:rFonts w:ascii="宋体" w:eastAsia="宋体" w:hAnsi="宋体"/>
        <w:sz w:val="28"/>
        <w:szCs w:val="28"/>
      </w:rPr>
      <w:fldChar w:fldCharType="begin"/>
    </w:r>
    <w:r w:rsidR="002829D5" w:rsidRPr="002829D5">
      <w:rPr>
        <w:rFonts w:ascii="宋体" w:eastAsia="宋体" w:hAnsi="宋体"/>
        <w:sz w:val="28"/>
        <w:szCs w:val="28"/>
      </w:rPr>
      <w:instrText>PAGE   \* MERGEFORMAT</w:instrText>
    </w:r>
    <w:r w:rsidRPr="002829D5">
      <w:rPr>
        <w:rFonts w:ascii="宋体" w:eastAsia="宋体" w:hAnsi="宋体"/>
        <w:sz w:val="28"/>
        <w:szCs w:val="28"/>
      </w:rPr>
      <w:fldChar w:fldCharType="separate"/>
    </w:r>
    <w:r w:rsidR="00A82264" w:rsidRPr="00A82264">
      <w:rPr>
        <w:rFonts w:ascii="宋体" w:eastAsia="宋体" w:hAnsi="宋体"/>
        <w:noProof/>
        <w:sz w:val="28"/>
        <w:szCs w:val="28"/>
        <w:lang w:val="zh-CN"/>
      </w:rPr>
      <w:t>-</w:t>
    </w:r>
    <w:r w:rsidR="00A82264">
      <w:rPr>
        <w:rFonts w:ascii="宋体" w:eastAsia="宋体" w:hAnsi="宋体"/>
        <w:noProof/>
        <w:sz w:val="28"/>
        <w:szCs w:val="28"/>
      </w:rPr>
      <w:t xml:space="preserve"> 1 -</w:t>
    </w:r>
    <w:r w:rsidRPr="002829D5">
      <w:rPr>
        <w:rFonts w:ascii="宋体" w:eastAsia="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E86" w:rsidRDefault="00225E86">
      <w:r>
        <w:separator/>
      </w:r>
    </w:p>
  </w:footnote>
  <w:footnote w:type="continuationSeparator" w:id="1">
    <w:p w:rsidR="00225E86" w:rsidRDefault="00225E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evenAndOddHeaders/>
  <w:drawingGridHorizontalSpacing w:val="158"/>
  <w:drawingGridVerticalSpacing w:val="579"/>
  <w:displayHorizontalDrawingGridEvery w:val="0"/>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2FE0"/>
    <w:rsid w:val="0000667B"/>
    <w:rsid w:val="00070DFA"/>
    <w:rsid w:val="000825C2"/>
    <w:rsid w:val="000A06B8"/>
    <w:rsid w:val="0012192B"/>
    <w:rsid w:val="00130FF8"/>
    <w:rsid w:val="00131197"/>
    <w:rsid w:val="00163378"/>
    <w:rsid w:val="001C62FE"/>
    <w:rsid w:val="001E79E9"/>
    <w:rsid w:val="00225E86"/>
    <w:rsid w:val="002829D5"/>
    <w:rsid w:val="002B7105"/>
    <w:rsid w:val="002F3578"/>
    <w:rsid w:val="00336925"/>
    <w:rsid w:val="003E3D15"/>
    <w:rsid w:val="00415320"/>
    <w:rsid w:val="00441F1F"/>
    <w:rsid w:val="00491BEE"/>
    <w:rsid w:val="004B6194"/>
    <w:rsid w:val="004C3B9D"/>
    <w:rsid w:val="004D2A99"/>
    <w:rsid w:val="004E2FE0"/>
    <w:rsid w:val="00513C7C"/>
    <w:rsid w:val="00616210"/>
    <w:rsid w:val="00643237"/>
    <w:rsid w:val="00645976"/>
    <w:rsid w:val="006631FD"/>
    <w:rsid w:val="006C1EE2"/>
    <w:rsid w:val="006D2A0B"/>
    <w:rsid w:val="006E79D7"/>
    <w:rsid w:val="00713B78"/>
    <w:rsid w:val="00751C35"/>
    <w:rsid w:val="007741A4"/>
    <w:rsid w:val="008205CA"/>
    <w:rsid w:val="008369C8"/>
    <w:rsid w:val="008518B0"/>
    <w:rsid w:val="00857C8D"/>
    <w:rsid w:val="00864AE8"/>
    <w:rsid w:val="008C7226"/>
    <w:rsid w:val="008F11BF"/>
    <w:rsid w:val="00906927"/>
    <w:rsid w:val="00944B08"/>
    <w:rsid w:val="00947542"/>
    <w:rsid w:val="00953907"/>
    <w:rsid w:val="00965529"/>
    <w:rsid w:val="009B5C07"/>
    <w:rsid w:val="009E261D"/>
    <w:rsid w:val="00A1256A"/>
    <w:rsid w:val="00A378CE"/>
    <w:rsid w:val="00A82264"/>
    <w:rsid w:val="00AF3779"/>
    <w:rsid w:val="00B05916"/>
    <w:rsid w:val="00B1700C"/>
    <w:rsid w:val="00B646C5"/>
    <w:rsid w:val="00B8071D"/>
    <w:rsid w:val="00B926A9"/>
    <w:rsid w:val="00B96DD8"/>
    <w:rsid w:val="00BB7403"/>
    <w:rsid w:val="00BC1406"/>
    <w:rsid w:val="00BC3AF7"/>
    <w:rsid w:val="00BE7553"/>
    <w:rsid w:val="00C449FC"/>
    <w:rsid w:val="00C463C0"/>
    <w:rsid w:val="00C51A96"/>
    <w:rsid w:val="00C53567"/>
    <w:rsid w:val="00CA3128"/>
    <w:rsid w:val="00CA3D04"/>
    <w:rsid w:val="00CB2C4A"/>
    <w:rsid w:val="00CF25D9"/>
    <w:rsid w:val="00D1212D"/>
    <w:rsid w:val="00D30B08"/>
    <w:rsid w:val="00D41E05"/>
    <w:rsid w:val="00DA2835"/>
    <w:rsid w:val="00DD7888"/>
    <w:rsid w:val="00E417C6"/>
    <w:rsid w:val="00E654C4"/>
    <w:rsid w:val="00E845B8"/>
    <w:rsid w:val="00EF1296"/>
    <w:rsid w:val="00F202BA"/>
    <w:rsid w:val="00F768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3C7C"/>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8F11BF"/>
    <w:rPr>
      <w:rFonts w:ascii="宋体" w:eastAsia="宋体" w:hAnsi="Courier New"/>
      <w:sz w:val="21"/>
      <w:szCs w:val="20"/>
    </w:rPr>
  </w:style>
  <w:style w:type="paragraph" w:styleId="a4">
    <w:name w:val="footer"/>
    <w:basedOn w:val="a"/>
    <w:link w:val="Char"/>
    <w:uiPriority w:val="99"/>
    <w:rsid w:val="00D30B08"/>
    <w:pPr>
      <w:tabs>
        <w:tab w:val="center" w:pos="4153"/>
        <w:tab w:val="right" w:pos="8306"/>
      </w:tabs>
      <w:snapToGrid w:val="0"/>
      <w:jc w:val="left"/>
    </w:pPr>
    <w:rPr>
      <w:sz w:val="18"/>
      <w:szCs w:val="18"/>
    </w:rPr>
  </w:style>
  <w:style w:type="character" w:styleId="a5">
    <w:name w:val="page number"/>
    <w:basedOn w:val="a0"/>
    <w:rsid w:val="00D30B08"/>
  </w:style>
  <w:style w:type="paragraph" w:styleId="a6">
    <w:name w:val="header"/>
    <w:basedOn w:val="a"/>
    <w:rsid w:val="00CA3128"/>
    <w:pPr>
      <w:pBdr>
        <w:bottom w:val="single" w:sz="6" w:space="1" w:color="auto"/>
      </w:pBdr>
      <w:tabs>
        <w:tab w:val="center" w:pos="4153"/>
        <w:tab w:val="right" w:pos="8306"/>
      </w:tabs>
      <w:snapToGrid w:val="0"/>
      <w:jc w:val="center"/>
    </w:pPr>
    <w:rPr>
      <w:szCs w:val="18"/>
    </w:rPr>
  </w:style>
  <w:style w:type="character" w:customStyle="1" w:styleId="Char">
    <w:name w:val="页脚 Char"/>
    <w:link w:val="a4"/>
    <w:uiPriority w:val="99"/>
    <w:rsid w:val="002829D5"/>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2E382-6ED0-4F3D-9454-DD1DDE065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430</Words>
  <Characters>2454</Characters>
  <Application>Microsoft Office Word</Application>
  <DocSecurity>0</DocSecurity>
  <Lines>20</Lines>
  <Paragraphs>5</Paragraphs>
  <ScaleCrop>false</ScaleCrop>
  <Company>微软中国</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四川省教育厅</dc:title>
  <dc:creator>shuibg</dc:creator>
  <cp:lastModifiedBy>信息中心</cp:lastModifiedBy>
  <cp:revision>2</cp:revision>
  <cp:lastPrinted>2018-01-03T08:30:00Z</cp:lastPrinted>
  <dcterms:created xsi:type="dcterms:W3CDTF">2018-01-03T09:21:00Z</dcterms:created>
  <dcterms:modified xsi:type="dcterms:W3CDTF">2018-01-03T09:21:00Z</dcterms:modified>
</cp:coreProperties>
</file>