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63" w:rsidRDefault="002842CB">
      <w:pPr>
        <w:spacing w:line="500" w:lineRule="exact"/>
        <w:jc w:val="center"/>
        <w:rPr>
          <w:rFonts w:ascii="仿宋" w:eastAsia="仿宋" w:hAnsi="仿宋" w:cs="宋体"/>
          <w:b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hint="eastAsia"/>
        </w:rPr>
        <w:t>附件</w:t>
      </w:r>
      <w:r>
        <w:rPr>
          <w:rFonts w:ascii="仿宋" w:eastAsia="仿宋" w:hAnsi="仿宋" w:hint="eastAsia"/>
        </w:rPr>
        <w:t>：</w:t>
      </w:r>
      <w:r>
        <w:rPr>
          <w:rFonts w:ascii="仿宋" w:eastAsia="仿宋" w:hAnsi="仿宋" w:cs="宋体" w:hint="eastAsia"/>
          <w:b/>
          <w:sz w:val="36"/>
          <w:szCs w:val="36"/>
        </w:rPr>
        <w:t>成都师范学院</w:t>
      </w:r>
      <w:r>
        <w:rPr>
          <w:rFonts w:ascii="仿宋" w:eastAsia="仿宋" w:hAnsi="仿宋" w:cs="宋体" w:hint="eastAsia"/>
          <w:b/>
          <w:sz w:val="36"/>
          <w:szCs w:val="36"/>
        </w:rPr>
        <w:t>2019</w:t>
      </w:r>
      <w:r>
        <w:rPr>
          <w:rFonts w:ascii="仿宋" w:eastAsia="仿宋" w:hAnsi="仿宋" w:cs="宋体" w:hint="eastAsia"/>
          <w:b/>
          <w:sz w:val="36"/>
          <w:szCs w:val="36"/>
        </w:rPr>
        <w:t>年</w:t>
      </w:r>
      <w:r>
        <w:rPr>
          <w:rFonts w:ascii="仿宋" w:eastAsia="仿宋" w:hAnsi="仿宋" w:cs="宋体" w:hint="eastAsia"/>
          <w:b/>
          <w:sz w:val="36"/>
          <w:szCs w:val="36"/>
        </w:rPr>
        <w:t>6</w:t>
      </w:r>
      <w:r>
        <w:rPr>
          <w:rFonts w:ascii="仿宋" w:eastAsia="仿宋" w:hAnsi="仿宋" w:cs="宋体" w:hint="eastAsia"/>
          <w:b/>
          <w:sz w:val="36"/>
          <w:szCs w:val="36"/>
        </w:rPr>
        <w:t>月公开招聘工作人员岗位和条件要求一览表</w:t>
      </w:r>
    </w:p>
    <w:tbl>
      <w:tblPr>
        <w:tblpPr w:leftFromText="180" w:rightFromText="180" w:vertAnchor="text" w:horzAnchor="page" w:tblpX="827" w:tblpY="540"/>
        <w:tblOverlap w:val="never"/>
        <w:tblW w:w="15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471"/>
        <w:gridCol w:w="950"/>
        <w:gridCol w:w="683"/>
        <w:gridCol w:w="1100"/>
        <w:gridCol w:w="1784"/>
        <w:gridCol w:w="1859"/>
        <w:gridCol w:w="2941"/>
        <w:gridCol w:w="1326"/>
        <w:gridCol w:w="773"/>
        <w:gridCol w:w="382"/>
      </w:tblGrid>
      <w:tr w:rsidR="003A6A63">
        <w:trPr>
          <w:trHeight w:val="28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招聘单位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招聘岗位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岗位编码</w:t>
            </w:r>
          </w:p>
        </w:tc>
        <w:tc>
          <w:tcPr>
            <w:tcW w:w="6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招聘人数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招聘对象</w:t>
            </w:r>
          </w:p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范围</w:t>
            </w:r>
          </w:p>
        </w:tc>
        <w:tc>
          <w:tcPr>
            <w:tcW w:w="7910" w:type="dxa"/>
            <w:gridSpan w:val="4"/>
            <w:shd w:val="clear" w:color="auto" w:fill="auto"/>
            <w:vAlign w:val="center"/>
          </w:tcPr>
          <w:p w:rsidR="003A6A63" w:rsidRDefault="002842CB">
            <w:pPr>
              <w:ind w:left="291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其他条件要求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笔试</w:t>
            </w:r>
          </w:p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开考</w:t>
            </w:r>
          </w:p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比例</w:t>
            </w:r>
          </w:p>
        </w:tc>
        <w:tc>
          <w:tcPr>
            <w:tcW w:w="382" w:type="dxa"/>
            <w:vMerge w:val="restart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备注</w:t>
            </w:r>
          </w:p>
        </w:tc>
      </w:tr>
      <w:tr w:rsidR="003A6A63">
        <w:trPr>
          <w:trHeight w:val="56"/>
        </w:trPr>
        <w:tc>
          <w:tcPr>
            <w:tcW w:w="993" w:type="dxa"/>
            <w:vMerge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岗位类别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岗位名称</w:t>
            </w: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学历</w:t>
            </w:r>
          </w:p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或学位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专业条件要求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其他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82" w:type="dxa"/>
            <w:vMerge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A6A63">
        <w:trPr>
          <w:trHeight w:val="632"/>
        </w:trPr>
        <w:tc>
          <w:tcPr>
            <w:tcW w:w="993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bookmarkStart w:id="1" w:name="OLE_LINK1"/>
            <w:r>
              <w:rPr>
                <w:rFonts w:ascii="仿宋_GB2312" w:hAnsi="仿宋_GB2312" w:cs="仿宋_GB2312" w:hint="eastAsia"/>
                <w:sz w:val="24"/>
                <w:szCs w:val="24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A6A63" w:rsidRDefault="002842CB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教育学院教学岗位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201901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1984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日及以后出生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课程与教学论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2:1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A6A63">
        <w:trPr>
          <w:trHeight w:val="632"/>
        </w:trPr>
        <w:tc>
          <w:tcPr>
            <w:tcW w:w="993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A6A63" w:rsidRDefault="002842CB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化学与生命科学学院教学岗位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201902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1984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日及以后出生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食品科学、农产品加工及贮藏工程；粮食、油脂及植物蛋白工程；水产品加工及贮藏工程、发酵工程、制糖工程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2:1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A6A63">
        <w:trPr>
          <w:trHeight w:val="632"/>
        </w:trPr>
        <w:tc>
          <w:tcPr>
            <w:tcW w:w="993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A6A63" w:rsidRDefault="002842CB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史地旅游学院教学岗位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201903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1984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日及以后出生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设计学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2:1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A6A63">
        <w:trPr>
          <w:trHeight w:val="632"/>
        </w:trPr>
        <w:tc>
          <w:tcPr>
            <w:tcW w:w="993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A6A63" w:rsidRDefault="002842CB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文学与新闻传播学院教学岗位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201904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1984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日及以后出生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新闻学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A6A63" w:rsidRDefault="003A6A6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2:1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A6A63">
        <w:trPr>
          <w:trHeight w:val="632"/>
        </w:trPr>
        <w:tc>
          <w:tcPr>
            <w:tcW w:w="993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A6A63" w:rsidRDefault="002842CB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数学学院教学岗位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201905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1984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日及以后出生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金融学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2:1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A6A63">
        <w:trPr>
          <w:trHeight w:val="632"/>
        </w:trPr>
        <w:tc>
          <w:tcPr>
            <w:tcW w:w="993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A6A63" w:rsidRDefault="002842CB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数学学院教学岗位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201906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1984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日及以后出生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国际贸易学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A6A63" w:rsidRDefault="003A6A6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2:1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A6A63">
        <w:trPr>
          <w:trHeight w:val="632"/>
        </w:trPr>
        <w:tc>
          <w:tcPr>
            <w:tcW w:w="993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A6A63" w:rsidRDefault="002842CB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音乐学院教学岗位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201907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1984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日及以后出生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艺术学理论（舞蹈方向）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A6A63" w:rsidRDefault="003A6A6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2:1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A6A63">
        <w:trPr>
          <w:trHeight w:val="632"/>
        </w:trPr>
        <w:tc>
          <w:tcPr>
            <w:tcW w:w="993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A6A63" w:rsidRDefault="002842CB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国际教育学院教学岗位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201908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1984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日及以后出生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英语语言文学、比较文学与世界文学、汉语国际教育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A6A63" w:rsidRDefault="003A6A6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2:1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A6A63">
        <w:trPr>
          <w:trHeight w:val="632"/>
        </w:trPr>
        <w:tc>
          <w:tcPr>
            <w:tcW w:w="993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A6A63" w:rsidRDefault="002842CB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马克思主义学院实验教学岗位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201909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1984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日及以后出生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思想政治教育、课程与教学论（思想政治教育方向）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中共党员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含中共预备党员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)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2:1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A6A63">
        <w:trPr>
          <w:trHeight w:val="632"/>
        </w:trPr>
        <w:tc>
          <w:tcPr>
            <w:tcW w:w="993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成都师范学院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A6A63" w:rsidRDefault="002842CB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史地旅游学院实验教学岗位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201910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1984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日及以后出生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地图学与地理信息系统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本科专业为计算机科学与技术或地理科学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2:1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A6A63">
        <w:trPr>
          <w:trHeight w:val="632"/>
        </w:trPr>
        <w:tc>
          <w:tcPr>
            <w:tcW w:w="993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A6A63" w:rsidRDefault="002842CB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化学与生命科学学院实验教学岗位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201911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1984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日及以后出生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微生物学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2:1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A6A63">
        <w:trPr>
          <w:trHeight w:val="632"/>
        </w:trPr>
        <w:tc>
          <w:tcPr>
            <w:tcW w:w="993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A6A63" w:rsidRDefault="002842CB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外国语学院教辅岗位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201912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1984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日及以后出生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英语语言文学、比较文学与世界文学、课程与教学论（英语方向）、学科教学（英语方向）、英语笔译、英语口译、外国语言学及应用语言学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A6A63" w:rsidRDefault="003A6A6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2:1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A6A63">
        <w:trPr>
          <w:trHeight w:val="632"/>
        </w:trPr>
        <w:tc>
          <w:tcPr>
            <w:tcW w:w="993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A6A63" w:rsidRDefault="002842CB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美术学院教辅岗位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201913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1984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日及以后出生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计算机应用技术、计算机系统结构、课程与教学论（美术方向）、学科教学（美术方向）、教育学原理、高等教育学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A6A63" w:rsidRDefault="003A6A6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2:1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A6A63">
        <w:trPr>
          <w:trHeight w:val="632"/>
        </w:trPr>
        <w:tc>
          <w:tcPr>
            <w:tcW w:w="993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A6A63" w:rsidRDefault="002842CB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计算机学院教辅岗位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201914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1984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日及以后出生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计算机科学与技术、软件工程、仪器科学与技术、电子科学与技术、信息与通信工程、控制科学与工程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A6A63" w:rsidRDefault="003A6A6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2:1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A6A63">
        <w:trPr>
          <w:trHeight w:val="632"/>
        </w:trPr>
        <w:tc>
          <w:tcPr>
            <w:tcW w:w="993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A6A63" w:rsidRDefault="002842CB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心理学院教辅岗位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201915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1984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日及以后出生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发展与教育心理学（心理健康教育方向）、心理健康教育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2:1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A6A63">
        <w:trPr>
          <w:trHeight w:val="632"/>
        </w:trPr>
        <w:tc>
          <w:tcPr>
            <w:tcW w:w="993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A6A63" w:rsidRDefault="002842CB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经济与管理学院教辅岗位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201916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1984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日及以后出生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会计学、会计、财务管理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2:1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A6A63">
        <w:trPr>
          <w:trHeight w:val="632"/>
        </w:trPr>
        <w:tc>
          <w:tcPr>
            <w:tcW w:w="993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成都师范学院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A6A63" w:rsidRDefault="002842CB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经济与管理学院教辅岗位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201917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1984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日及以后出生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产业经济学、统计学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2:1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A6A63">
        <w:trPr>
          <w:trHeight w:val="632"/>
        </w:trPr>
        <w:tc>
          <w:tcPr>
            <w:tcW w:w="993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A6A63" w:rsidRDefault="002842CB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马克思主义学院教辅岗位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201918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1984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日及以后出生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宪法与行政法学、法学专业、法律（法学方向）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本科专业为法学，且中共党员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含中共预备党员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)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2:1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A6A63">
        <w:trPr>
          <w:trHeight w:val="632"/>
        </w:trPr>
        <w:tc>
          <w:tcPr>
            <w:tcW w:w="993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A6A63" w:rsidRDefault="002842CB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图书馆教辅岗位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201919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1984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日及以后出生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图书馆学、情报学、档案学、计算机系统结构、计算机软件与理论、计算机应用技术、教育技术学、基础数学、理论物理、无机化学、基础心理学、国际法学、管理科学与工程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2:1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A6A63">
        <w:trPr>
          <w:trHeight w:val="632"/>
        </w:trPr>
        <w:tc>
          <w:tcPr>
            <w:tcW w:w="993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A6A63" w:rsidRDefault="002842CB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图书馆教辅岗位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201920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1984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日及以后出生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高等教育学、历史文献学、专门史、英语语言文学、文艺学、语言学及应用语言学、汉语言文字学、中国古典文献学、中国古代文学、中国现当代文学、比较文学与世界文学、新闻学、传播学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2:1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A6A63">
        <w:trPr>
          <w:trHeight w:val="632"/>
        </w:trPr>
        <w:tc>
          <w:tcPr>
            <w:tcW w:w="993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A63" w:rsidRDefault="002842CB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A6A63" w:rsidRDefault="002842CB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辅导员岗位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201921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1984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日及以后出生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马克思主义理论、马克思主义哲学、中国近现代史、发展与教育心理学、计算机科学与技术、软件工程、电子科学与技术、信息与通信工程、控制科学与工程、测绘科学与技术、机械电子工程、数学、机械制造及其自动化、新闻学、设计学、美术学、美术、翻译、音乐与舞蹈学、音乐学、音乐（小提琴方向）、舞蹈、体育学、体育（运动训练方向）、运动训练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中共党员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含中共预备党员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)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2:1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A6A63">
        <w:trPr>
          <w:trHeight w:val="632"/>
        </w:trPr>
        <w:tc>
          <w:tcPr>
            <w:tcW w:w="4548" w:type="dxa"/>
            <w:gridSpan w:val="4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3A6A63" w:rsidRDefault="002842CB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30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A6A63" w:rsidRDefault="003A6A63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3A6A63" w:rsidRDefault="003A6A63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3A6A63" w:rsidRDefault="003A6A63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3A6A63" w:rsidRDefault="003A6A63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3A6A63" w:rsidRDefault="003A6A63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3A6A63" w:rsidRDefault="003A6A63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bookmarkEnd w:id="1"/>
    </w:tbl>
    <w:p w:rsidR="003A6A63" w:rsidRDefault="003A6A63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3A6A63" w:rsidRDefault="002842CB">
      <w:pPr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、本表各岗位相关的其他条件及要求请见本公告正文；</w:t>
      </w: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、报考者本人有效学位证和毕业证所载学位和学历及专业名称，须完全符合其所报岗位“学历或学位”和“专业条件要求”两栏的学历、专业条件要求相符</w:t>
      </w:r>
      <w:r>
        <w:rPr>
          <w:rFonts w:ascii="仿宋" w:eastAsia="仿宋" w:hAnsi="仿宋" w:hint="eastAsia"/>
          <w:sz w:val="24"/>
          <w:szCs w:val="24"/>
        </w:rPr>
        <w:t>；</w:t>
      </w: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专业条件要求中，除马克思主义学院教辅岗位（</w:t>
      </w:r>
      <w:r>
        <w:rPr>
          <w:rFonts w:ascii="仿宋" w:eastAsia="仿宋" w:hAnsi="仿宋" w:hint="eastAsia"/>
          <w:sz w:val="24"/>
          <w:szCs w:val="24"/>
        </w:rPr>
        <w:t>201918</w:t>
      </w:r>
      <w:r>
        <w:rPr>
          <w:rFonts w:ascii="仿宋" w:eastAsia="仿宋" w:hAnsi="仿宋" w:hint="eastAsia"/>
          <w:sz w:val="24"/>
          <w:szCs w:val="24"/>
        </w:rPr>
        <w:t>）的专业条件要求中法学专业为二级学科（专业代码：</w:t>
      </w:r>
      <w:r>
        <w:rPr>
          <w:rFonts w:ascii="仿宋" w:eastAsia="仿宋" w:hAnsi="仿宋" w:hint="eastAsia"/>
          <w:sz w:val="24"/>
          <w:szCs w:val="24"/>
        </w:rPr>
        <w:t>030100</w:t>
      </w:r>
      <w:r>
        <w:rPr>
          <w:rFonts w:ascii="仿宋" w:eastAsia="仿宋" w:hAnsi="仿宋" w:hint="eastAsia"/>
          <w:sz w:val="24"/>
          <w:szCs w:val="24"/>
        </w:rPr>
        <w:t>）以外，其余招聘岗位中</w:t>
      </w:r>
      <w:r>
        <w:rPr>
          <w:rFonts w:ascii="仿宋" w:eastAsia="仿宋" w:hAnsi="仿宋" w:hint="eastAsia"/>
          <w:sz w:val="24"/>
          <w:szCs w:val="24"/>
        </w:rPr>
        <w:t>一级学科名称和二级学科名称相同的，按照一级学科解释，该一级学科下属二级学科均可报考。</w:t>
      </w:r>
      <w:r>
        <w:rPr>
          <w:rFonts w:ascii="仿宋" w:eastAsia="仿宋" w:hAnsi="仿宋" w:cs="仿宋" w:hint="eastAsia"/>
          <w:sz w:val="24"/>
          <w:szCs w:val="24"/>
        </w:rPr>
        <w:t>4</w:t>
      </w:r>
      <w:r>
        <w:rPr>
          <w:rFonts w:ascii="仿宋" w:eastAsia="仿宋" w:hAnsi="仿宋" w:cs="仿宋" w:hint="eastAsia"/>
          <w:sz w:val="24"/>
          <w:szCs w:val="24"/>
        </w:rPr>
        <w:t>、辅导员岗位（岗位编码</w:t>
      </w:r>
      <w:r>
        <w:rPr>
          <w:rFonts w:ascii="仿宋" w:eastAsia="仿宋" w:hAnsi="仿宋" w:cs="仿宋" w:hint="eastAsia"/>
          <w:sz w:val="24"/>
          <w:szCs w:val="24"/>
        </w:rPr>
        <w:t>201921</w:t>
      </w:r>
      <w:r>
        <w:rPr>
          <w:rFonts w:ascii="仿宋" w:eastAsia="仿宋" w:hAnsi="仿宋" w:cs="仿宋" w:hint="eastAsia"/>
          <w:sz w:val="24"/>
          <w:szCs w:val="24"/>
        </w:rPr>
        <w:t>）的拟聘人员，将根据学校的实际情况和拟聘人员的专业背景，安</w:t>
      </w:r>
      <w:r>
        <w:rPr>
          <w:rFonts w:ascii="仿宋" w:eastAsia="仿宋" w:hAnsi="仿宋" w:cs="仿宋" w:hint="eastAsia"/>
          <w:sz w:val="24"/>
          <w:szCs w:val="24"/>
        </w:rPr>
        <w:t>排至相关二级学院从事辅导员工作。</w:t>
      </w:r>
    </w:p>
    <w:p w:rsidR="003A6A63" w:rsidRDefault="003A6A63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3A6A63" w:rsidRDefault="003A6A63"/>
    <w:sectPr w:rsidR="003A6A63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63"/>
    <w:rsid w:val="002842CB"/>
    <w:rsid w:val="003A6A63"/>
    <w:rsid w:val="09AD405F"/>
    <w:rsid w:val="0B0F3587"/>
    <w:rsid w:val="15B42A73"/>
    <w:rsid w:val="1AB93484"/>
    <w:rsid w:val="1C996DF7"/>
    <w:rsid w:val="21CC07B8"/>
    <w:rsid w:val="295C2F44"/>
    <w:rsid w:val="2BAB2AD8"/>
    <w:rsid w:val="2BB21BF0"/>
    <w:rsid w:val="351F7E65"/>
    <w:rsid w:val="412C43E6"/>
    <w:rsid w:val="464045E7"/>
    <w:rsid w:val="4C727526"/>
    <w:rsid w:val="59F27BD5"/>
    <w:rsid w:val="5F4A041D"/>
    <w:rsid w:val="6B3B707E"/>
    <w:rsid w:val="77A82631"/>
    <w:rsid w:val="77BA32AF"/>
    <w:rsid w:val="7D854EE3"/>
    <w:rsid w:val="7EF5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四川教育网</cp:lastModifiedBy>
  <cp:revision>2</cp:revision>
  <cp:lastPrinted>2019-05-13T02:25:00Z</cp:lastPrinted>
  <dcterms:created xsi:type="dcterms:W3CDTF">2019-05-17T08:58:00Z</dcterms:created>
  <dcterms:modified xsi:type="dcterms:W3CDTF">2019-05-17T08:58:00Z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