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3946B">
      <w:pPr>
        <w:spacing w:line="800" w:lineRule="exact"/>
        <w:jc w:val="center"/>
        <w:rPr>
          <w:rFonts w:hint="eastAsia" w:ascii="Times New Roman" w:hAnsi="Times New Roman" w:eastAsia="微软雅黑"/>
          <w:color w:val="000000" w:themeColor="text1"/>
          <w:spacing w:val="-6"/>
          <w:w w:val="96"/>
          <w:sz w:val="44"/>
          <w:szCs w:val="44"/>
          <w14:textFill>
            <w14:solidFill>
              <w14:schemeClr w14:val="tx1"/>
            </w14:solidFill>
          </w14:textFill>
        </w:rPr>
      </w:pPr>
      <w:bookmarkStart w:id="0" w:name="_Hlk10624297"/>
    </w:p>
    <w:p w14:paraId="48E11516">
      <w:pPr>
        <w:spacing w:line="800" w:lineRule="exact"/>
        <w:jc w:val="center"/>
        <w:rPr>
          <w:rFonts w:ascii="Times New Roman" w:hAnsi="Times New Roman" w:eastAsia="微软雅黑"/>
          <w:color w:val="000000" w:themeColor="text1"/>
          <w:spacing w:val="-6"/>
          <w:w w:val="96"/>
          <w:sz w:val="44"/>
          <w:szCs w:val="44"/>
          <w14:textFill>
            <w14:solidFill>
              <w14:schemeClr w14:val="tx1"/>
            </w14:solidFill>
          </w14:textFill>
        </w:rPr>
      </w:pPr>
    </w:p>
    <w:bookmarkEnd w:id="0"/>
    <w:p w14:paraId="6B7444DF">
      <w:pPr>
        <w:spacing w:line="480" w:lineRule="auto"/>
        <w:rPr>
          <w:rFonts w:ascii="黑体" w:hAnsi="黑体" w:eastAsia="黑体"/>
          <w:sz w:val="33"/>
          <w:szCs w:val="33"/>
        </w:rPr>
      </w:pPr>
      <w:bookmarkStart w:id="1" w:name="OLE_LINK7"/>
      <w:bookmarkStart w:id="21" w:name="_GoBack"/>
      <w:bookmarkEnd w:id="21"/>
      <w:r>
        <w:rPr>
          <w:rFonts w:hint="eastAsia" w:ascii="黑体" w:hAnsi="黑体" w:eastAsia="黑体"/>
          <w:szCs w:val="32"/>
        </w:rPr>
        <w:t>附件</w:t>
      </w:r>
    </w:p>
    <w:p w14:paraId="211FD106">
      <w:pPr>
        <w:spacing w:line="576" w:lineRule="exact"/>
        <w:ind w:firstLine="880" w:firstLineChars="200"/>
        <w:jc w:val="center"/>
        <w:rPr>
          <w:rFonts w:ascii="方正小标宋_GBK" w:hAnsi="仿宋" w:eastAsia="方正小标宋_GBK"/>
          <w:sz w:val="44"/>
          <w:szCs w:val="44"/>
        </w:rPr>
      </w:pPr>
      <w:r>
        <w:rPr>
          <w:rFonts w:hint="eastAsia" w:ascii="方正小标宋_GBK" w:hAnsi="仿宋" w:eastAsia="方正小标宋_GBK"/>
          <w:sz w:val="44"/>
          <w:szCs w:val="44"/>
        </w:rPr>
        <w:t>比选文件</w:t>
      </w:r>
    </w:p>
    <w:p w14:paraId="2ACC9CDC">
      <w:pPr>
        <w:spacing w:line="576" w:lineRule="exact"/>
        <w:ind w:firstLine="640" w:firstLineChars="200"/>
        <w:rPr>
          <w:rFonts w:ascii="仿宋" w:hAnsi="仿宋" w:eastAsia="仿宋"/>
          <w:szCs w:val="28"/>
        </w:rPr>
      </w:pPr>
    </w:p>
    <w:p w14:paraId="25EB6B35">
      <w:pPr>
        <w:spacing w:line="576" w:lineRule="exact"/>
        <w:ind w:firstLine="640" w:firstLineChars="200"/>
        <w:rPr>
          <w:rFonts w:ascii="黑体" w:hAnsi="黑体" w:eastAsia="黑体"/>
        </w:rPr>
      </w:pPr>
      <w:r>
        <w:rPr>
          <w:rFonts w:hint="eastAsia" w:ascii="仿宋" w:hAnsi="仿宋" w:eastAsia="仿宋"/>
          <w:szCs w:val="28"/>
        </w:rPr>
        <w:t>★</w:t>
      </w:r>
      <w:r>
        <w:rPr>
          <w:rFonts w:hint="eastAsia" w:ascii="黑体" w:hAnsi="黑体" w:eastAsia="黑体"/>
        </w:rPr>
        <w:t>一、技术服务要求</w:t>
      </w:r>
    </w:p>
    <w:p w14:paraId="312E0ADD">
      <w:pPr>
        <w:spacing w:line="576" w:lineRule="exact"/>
        <w:ind w:firstLine="640" w:firstLineChars="200"/>
        <w:rPr>
          <w:rFonts w:ascii="Times New Roman" w:hAnsi="Times New Roman"/>
        </w:rPr>
      </w:pPr>
      <w:r>
        <w:rPr>
          <w:rFonts w:hint="eastAsia" w:ascii="Times New Roman" w:hAnsi="Times New Roman"/>
        </w:rPr>
        <w:t>1.根据国家相关政策要求，与单位资料逐项比对，全面评价单位现有内部控制建设情况，出具内部控制风险评估报告。</w:t>
      </w:r>
    </w:p>
    <w:p w14:paraId="3AD0E81D">
      <w:pPr>
        <w:spacing w:line="576" w:lineRule="exact"/>
        <w:ind w:firstLine="640" w:firstLineChars="200"/>
        <w:rPr>
          <w:rFonts w:ascii="Times New Roman" w:hAnsi="Times New Roman"/>
        </w:rPr>
      </w:pPr>
      <w:r>
        <w:rPr>
          <w:rFonts w:hint="eastAsia" w:ascii="Times New Roman" w:hAnsi="Times New Roman"/>
        </w:rPr>
        <w:t>2.全面完成单位内部控制建设任务。全面梳理现有与经济活动相关的制度、流程、表单等，在保障单位流程依法合规的基础上，结合单位实际情况，进一步明确职责，改进和优化流程，建设既符合外部政策要求，又符合单位实际有效运行的内控制度流程文件，并协助单位完善内控制度。</w:t>
      </w:r>
    </w:p>
    <w:p w14:paraId="5478FBF9">
      <w:pPr>
        <w:spacing w:line="576" w:lineRule="exact"/>
        <w:ind w:firstLine="640" w:firstLineChars="200"/>
        <w:rPr>
          <w:rFonts w:ascii="Times New Roman" w:hAnsi="Times New Roman"/>
        </w:rPr>
      </w:pPr>
      <w:r>
        <w:rPr>
          <w:rFonts w:hint="eastAsia" w:ascii="Times New Roman" w:hAnsi="Times New Roman"/>
        </w:rPr>
        <w:t>3.业务建设范围：预算管理、收支管理、采购管理、资产管理、建设项目管理、合同管理。</w:t>
      </w:r>
    </w:p>
    <w:p w14:paraId="4965D737">
      <w:pPr>
        <w:spacing w:line="576" w:lineRule="exact"/>
        <w:ind w:firstLine="640" w:firstLineChars="200"/>
        <w:rPr>
          <w:rFonts w:ascii="Times New Roman" w:hAnsi="Times New Roman"/>
        </w:rPr>
      </w:pPr>
      <w:r>
        <w:rPr>
          <w:rFonts w:hint="eastAsia" w:ascii="Times New Roman" w:hAnsi="Times New Roman"/>
        </w:rPr>
        <w:t>4.成果及要求：</w:t>
      </w:r>
    </w:p>
    <w:p w14:paraId="3D138FFA">
      <w:pPr>
        <w:spacing w:line="576" w:lineRule="exact"/>
        <w:ind w:firstLine="640" w:firstLineChars="200"/>
        <w:rPr>
          <w:rFonts w:ascii="Times New Roman" w:hAnsi="Times New Roman"/>
        </w:rPr>
      </w:pPr>
      <w:r>
        <w:rPr>
          <w:rFonts w:hint="eastAsia" w:ascii="Times New Roman" w:hAnsi="Times New Roman"/>
        </w:rPr>
        <w:t>（1）《内部控制风险评估报告》：对照国家、省对行政事业单位内部控制工作的要求，对单位内部控制工作进行全面、系统和客观评估，明确风险点，分析风险发生可能性和风险影响程度，确定风险清单，提出整改建议，形成书面风险评估报告。</w:t>
      </w:r>
    </w:p>
    <w:p w14:paraId="298DC2C6">
      <w:pPr>
        <w:spacing w:line="576" w:lineRule="exact"/>
        <w:ind w:firstLine="640" w:firstLineChars="200"/>
        <w:rPr>
          <w:rFonts w:ascii="Times New Roman" w:hAnsi="Times New Roman"/>
        </w:rPr>
      </w:pPr>
      <w:r>
        <w:rPr>
          <w:rFonts w:hint="eastAsia" w:ascii="Times New Roman" w:hAnsi="Times New Roman"/>
        </w:rPr>
        <w:t>（2）《内部控制手册》：对照国家、省对行政事业单位内部控制工作的政策要求，结合单位内控制度，梳理形成《内部控制手册》，包括本单位开展内部控制工作的依据、组织架构和适用范围、监督评价体系；风险评估机制和应对策略；各业务板业务概述、主要风险、控制目标、不相容职务、业务控制流程图、风险控制矩阵、控制文档等内容。</w:t>
      </w:r>
    </w:p>
    <w:p w14:paraId="3EE05181">
      <w:pPr>
        <w:spacing w:line="576" w:lineRule="exact"/>
        <w:ind w:firstLine="640" w:firstLineChars="200"/>
        <w:rPr>
          <w:rFonts w:ascii="Times New Roman" w:hAnsi="Times New Roman"/>
        </w:rPr>
      </w:pPr>
      <w:r>
        <w:rPr>
          <w:rFonts w:hint="eastAsia" w:ascii="Times New Roman" w:hAnsi="Times New Roman"/>
        </w:rPr>
        <w:t>（3）本项目所有工作成果知识产权归属：采购人享有本项目实施过程中产生的知识成果及知识产权。</w:t>
      </w:r>
    </w:p>
    <w:p w14:paraId="6DDCBE19">
      <w:pPr>
        <w:pStyle w:val="5"/>
        <w:rPr>
          <w:rFonts w:ascii="黑体" w:hAnsi="黑体" w:eastAsia="黑体"/>
        </w:rPr>
      </w:pPr>
      <w:r>
        <w:rPr>
          <w:rFonts w:hint="eastAsia"/>
        </w:rPr>
        <w:t xml:space="preserve">   ★</w:t>
      </w:r>
      <w:r>
        <w:rPr>
          <w:rFonts w:hint="eastAsia" w:ascii="黑体" w:hAnsi="黑体" w:eastAsia="黑体"/>
        </w:rPr>
        <w:t>二</w:t>
      </w:r>
      <w:r>
        <w:rPr>
          <w:rFonts w:ascii="黑体" w:hAnsi="黑体" w:eastAsia="黑体"/>
        </w:rPr>
        <w:t>、商务要求</w:t>
      </w:r>
    </w:p>
    <w:p w14:paraId="04B02BBB">
      <w:pPr>
        <w:spacing w:line="576" w:lineRule="exact"/>
        <w:ind w:firstLine="640" w:firstLineChars="200"/>
        <w:rPr>
          <w:rFonts w:ascii="Times New Roman" w:hAnsi="Times New Roman"/>
        </w:rPr>
      </w:pPr>
      <w:r>
        <w:rPr>
          <w:rFonts w:hint="eastAsia" w:ascii="Times New Roman" w:hAnsi="Times New Roman"/>
        </w:rPr>
        <w:t>1.项目交付时间：自合同签订之日起，90天内完成本项目内控建设所有工作。</w:t>
      </w:r>
    </w:p>
    <w:p w14:paraId="0FA966F3">
      <w:pPr>
        <w:pStyle w:val="5"/>
        <w:spacing w:after="120"/>
        <w:ind w:firstLine="640" w:firstLineChars="200"/>
        <w:rPr>
          <w:rFonts w:ascii="黑体" w:hAnsi="黑体" w:eastAsia="黑体"/>
        </w:rPr>
      </w:pPr>
      <w:r>
        <w:rPr>
          <w:rFonts w:hint="eastAsia" w:ascii="Times New Roman" w:hAnsi="Times New Roman"/>
        </w:rPr>
        <w:t>2.付款条件：采购人验收合格</w:t>
      </w:r>
      <w:r>
        <w:rPr>
          <w:rFonts w:hint="eastAsia"/>
        </w:rPr>
        <w:t>后</w:t>
      </w:r>
      <w:r>
        <w:rPr>
          <w:rFonts w:hint="eastAsia" w:ascii="Times New Roman" w:hAnsi="Times New Roman"/>
        </w:rPr>
        <w:t>，</w:t>
      </w:r>
      <w:r>
        <w:rPr>
          <w:rFonts w:hint="eastAsia"/>
        </w:rPr>
        <w:t>供应商提供有效发票，</w:t>
      </w:r>
      <w:r>
        <w:rPr>
          <w:rFonts w:hint="eastAsia" w:ascii="Times New Roman" w:hAnsi="Times New Roman"/>
        </w:rPr>
        <w:t>10个工作日内采购人支付全部费用。</w:t>
      </w:r>
    </w:p>
    <w:p w14:paraId="2967610F">
      <w:pPr>
        <w:spacing w:line="576" w:lineRule="exact"/>
        <w:ind w:firstLine="640" w:firstLineChars="200"/>
        <w:rPr>
          <w:rFonts w:ascii="黑体" w:hAnsi="黑体" w:eastAsia="黑体"/>
        </w:rPr>
      </w:pPr>
      <w:r>
        <w:rPr>
          <w:rFonts w:hint="eastAsia" w:ascii="黑体" w:hAnsi="黑体" w:eastAsia="黑体"/>
        </w:rPr>
        <w:t>三、响应文件要求</w:t>
      </w:r>
    </w:p>
    <w:p w14:paraId="5B7CA183">
      <w:pPr>
        <w:spacing w:line="576" w:lineRule="exact"/>
        <w:ind w:firstLine="640" w:firstLineChars="200"/>
        <w:rPr>
          <w:rFonts w:ascii="Times New Roman" w:hAnsi="Times New Roman"/>
        </w:rPr>
      </w:pPr>
      <w:r>
        <w:rPr>
          <w:rFonts w:hint="eastAsia" w:ascii="Times New Roman" w:hAnsi="Times New Roman"/>
        </w:rPr>
        <w:t>1.响应文件内容包括项目报价、类似案例、项目方案、团队能力等；</w:t>
      </w:r>
    </w:p>
    <w:p w14:paraId="30F9C619">
      <w:pPr>
        <w:spacing w:line="576" w:lineRule="exact"/>
        <w:ind w:firstLine="640" w:firstLineChars="200"/>
        <w:rPr>
          <w:rFonts w:ascii="Times New Roman" w:hAnsi="Times New Roman"/>
        </w:rPr>
      </w:pPr>
      <w:r>
        <w:rPr>
          <w:rFonts w:hint="eastAsia" w:ascii="Times New Roman" w:hAnsi="Times New Roman"/>
        </w:rPr>
        <w:t>2.提供承诺函</w:t>
      </w:r>
      <w:r>
        <w:rPr>
          <w:rFonts w:hint="eastAsia"/>
        </w:rPr>
        <w:t>（详见附件2-2）</w:t>
      </w:r>
      <w:r>
        <w:rPr>
          <w:rFonts w:hint="eastAsia" w:ascii="Times New Roman" w:hAnsi="Times New Roman"/>
        </w:rPr>
        <w:t>；</w:t>
      </w:r>
    </w:p>
    <w:p w14:paraId="217DAFF1">
      <w:pPr>
        <w:spacing w:line="576" w:lineRule="exact"/>
        <w:ind w:firstLine="640" w:firstLineChars="200"/>
        <w:rPr>
          <w:rFonts w:ascii="Times New Roman" w:hAnsi="Times New Roman"/>
        </w:rPr>
      </w:pPr>
      <w:r>
        <w:rPr>
          <w:rFonts w:hint="eastAsia" w:ascii="Times New Roman" w:hAnsi="Times New Roman"/>
        </w:rPr>
        <w:t>3.提供资格要求中的相关书面证明材料原件、复印件，均需加盖单位公章；</w:t>
      </w:r>
    </w:p>
    <w:p w14:paraId="67BD550E">
      <w:pPr>
        <w:spacing w:line="576" w:lineRule="exact"/>
        <w:ind w:firstLine="640" w:firstLineChars="200"/>
        <w:rPr>
          <w:rFonts w:ascii="Times New Roman" w:hAnsi="Times New Roman"/>
        </w:rPr>
      </w:pPr>
      <w:r>
        <w:rPr>
          <w:rFonts w:hint="eastAsia" w:ascii="Times New Roman" w:hAnsi="Times New Roman"/>
        </w:rPr>
        <w:t>4.具有独立承担民事责任的能力（提供营业执照复印件、法人身份证复印件等）；</w:t>
      </w:r>
    </w:p>
    <w:p w14:paraId="382C32A2">
      <w:pPr>
        <w:spacing w:line="576" w:lineRule="exact"/>
        <w:ind w:firstLine="640" w:firstLineChars="200"/>
        <w:rPr>
          <w:rFonts w:ascii="Times New Roman" w:hAnsi="Times New Roman"/>
        </w:rPr>
      </w:pPr>
      <w:r>
        <w:rPr>
          <w:rFonts w:hint="eastAsia" w:ascii="Times New Roman" w:hAnsi="Times New Roman"/>
        </w:rPr>
        <w:t>5.具有健全的财务会计制度（提供会计师事务所出具的2024年度财务状况报告复印件加盖鲜章或提供截止响应文件递交截止日1年内银行出具的资信证明原件；如为新成立不足1年的公司，可提供健全的财务会计制度的承诺函原件，承诺函格式自拟）；</w:t>
      </w:r>
    </w:p>
    <w:p w14:paraId="49F1FF7C">
      <w:pPr>
        <w:spacing w:line="576" w:lineRule="exact"/>
        <w:ind w:firstLine="640" w:firstLineChars="200"/>
        <w:rPr>
          <w:rFonts w:ascii="Times New Roman" w:hAnsi="Times New Roman"/>
        </w:rPr>
      </w:pPr>
      <w:r>
        <w:rPr>
          <w:rFonts w:hint="eastAsia" w:ascii="Times New Roman" w:hAnsi="Times New Roman"/>
        </w:rPr>
        <w:t>6.具有履行合同所必需的专业能力（提供服务商资质证书复印件，总负责人、现场负责人、技术人员专业资格证书复印件）；</w:t>
      </w:r>
    </w:p>
    <w:p w14:paraId="4BE35740">
      <w:pPr>
        <w:spacing w:line="576" w:lineRule="exact"/>
        <w:ind w:firstLine="640" w:firstLineChars="200"/>
        <w:rPr>
          <w:rFonts w:ascii="Times New Roman" w:hAnsi="Times New Roman"/>
        </w:rPr>
      </w:pPr>
      <w:r>
        <w:rPr>
          <w:rFonts w:hint="eastAsia" w:ascii="Times New Roman" w:hAnsi="Times New Roman"/>
        </w:rPr>
        <w:t>7.有依法缴纳税收和社会保障资金的良好记录（近六个月来的税收缴纳证明和社保缴纳证明材料）；</w:t>
      </w:r>
    </w:p>
    <w:p w14:paraId="6195B703">
      <w:pPr>
        <w:spacing w:line="576" w:lineRule="exact"/>
        <w:ind w:firstLine="640" w:firstLineChars="200"/>
        <w:rPr>
          <w:rFonts w:ascii="Times New Roman" w:hAnsi="Times New Roman"/>
        </w:rPr>
      </w:pPr>
      <w:r>
        <w:rPr>
          <w:rFonts w:hint="eastAsia" w:ascii="Times New Roman" w:hAnsi="Times New Roman"/>
        </w:rPr>
        <w:t>8.有良好的商业信誉，最近三年经营活动中没有重大违法记录（未被列入“信用中国”（https://www.creditchina.gov.cn/ )“记录失信被执行人或重大税收违法案件当事人名单或政府采购严重违法失信行为”记录名单。</w:t>
      </w:r>
    </w:p>
    <w:p w14:paraId="06A52E72">
      <w:pPr>
        <w:spacing w:line="576" w:lineRule="exact"/>
        <w:ind w:firstLine="640" w:firstLineChars="200"/>
        <w:rPr>
          <w:rFonts w:ascii="Times New Roman" w:hAnsi="Times New Roman"/>
        </w:rPr>
      </w:pPr>
      <w:r>
        <w:rPr>
          <w:rFonts w:hint="eastAsia" w:ascii="Times New Roman" w:hAnsi="Times New Roman"/>
        </w:rPr>
        <w:t>9.法律、行政法规规定的其他条件。</w:t>
      </w:r>
    </w:p>
    <w:p w14:paraId="0379FDF2">
      <w:pPr>
        <w:spacing w:line="576" w:lineRule="exact"/>
        <w:ind w:firstLine="640" w:firstLineChars="200"/>
        <w:rPr>
          <w:rFonts w:ascii="Times New Roman" w:hAnsi="Times New Roman"/>
        </w:rPr>
      </w:pPr>
      <w:r>
        <w:rPr>
          <w:rFonts w:hint="eastAsia" w:ascii="Times New Roman" w:hAnsi="Times New Roman"/>
        </w:rPr>
        <w:t>10.供应商应在投标文件封面上注明供应商名称、项目名称。</w:t>
      </w:r>
    </w:p>
    <w:p w14:paraId="10E7FC9D">
      <w:pPr>
        <w:spacing w:line="576" w:lineRule="exact"/>
        <w:ind w:firstLine="640" w:firstLineChars="200"/>
        <w:rPr>
          <w:rFonts w:ascii="Times New Roman" w:hAnsi="Times New Roman"/>
        </w:rPr>
      </w:pPr>
      <w:r>
        <w:rPr>
          <w:rFonts w:hint="eastAsia" w:ascii="Times New Roman" w:hAnsi="Times New Roman"/>
        </w:rPr>
        <w:t>11.比选响应文件份数：正本一份、副本一份（副本可用正本复印件），封在一个密封袋内加盖密单位公章。</w:t>
      </w:r>
    </w:p>
    <w:p w14:paraId="3427CEAB">
      <w:pPr>
        <w:spacing w:line="576" w:lineRule="exact"/>
        <w:ind w:firstLine="640" w:firstLineChars="200"/>
        <w:rPr>
          <w:rFonts w:ascii="Times New Roman" w:hAnsi="Times New Roman"/>
        </w:rPr>
      </w:pPr>
      <w:r>
        <w:rPr>
          <w:rFonts w:hint="eastAsia" w:ascii="Times New Roman" w:hAnsi="Times New Roman"/>
        </w:rPr>
        <w:t>12.标注“★”的条款为本项目的实质性要求条款，比选申请人不满足的，其比选申请文件将按照无效处理。</w:t>
      </w:r>
    </w:p>
    <w:p w14:paraId="2FA20321">
      <w:pPr>
        <w:spacing w:line="576" w:lineRule="exact"/>
        <w:ind w:firstLine="640" w:firstLineChars="200"/>
        <w:rPr>
          <w:rFonts w:ascii="黑体" w:hAnsi="黑体" w:eastAsia="黑体"/>
        </w:rPr>
      </w:pPr>
      <w:r>
        <w:rPr>
          <w:rFonts w:hint="eastAsia" w:ascii="黑体" w:hAnsi="黑体" w:eastAsia="黑体"/>
        </w:rPr>
        <w:t>四、项目联系方式</w:t>
      </w:r>
    </w:p>
    <w:p w14:paraId="202D2D91">
      <w:pPr>
        <w:spacing w:line="576" w:lineRule="exact"/>
        <w:ind w:firstLine="640" w:firstLineChars="200"/>
        <w:rPr>
          <w:rFonts w:ascii="Times New Roman" w:hAnsi="Times New Roman"/>
        </w:rPr>
      </w:pPr>
      <w:r>
        <w:rPr>
          <w:rFonts w:hint="eastAsia" w:ascii="Times New Roman" w:hAnsi="Times New Roman"/>
        </w:rPr>
        <w:t>采 购 人：四川省教育厅机关服务中心</w:t>
      </w:r>
    </w:p>
    <w:p w14:paraId="5E914CD8">
      <w:pPr>
        <w:spacing w:line="576" w:lineRule="exact"/>
        <w:ind w:firstLine="640" w:firstLineChars="200"/>
        <w:rPr>
          <w:rFonts w:ascii="Times New Roman" w:hAnsi="Times New Roman"/>
        </w:rPr>
      </w:pPr>
      <w:r>
        <w:rPr>
          <w:rFonts w:hint="eastAsia" w:ascii="Times New Roman" w:hAnsi="Times New Roman"/>
        </w:rPr>
        <w:t>地    址：四川开放大学</w:t>
      </w:r>
      <w:bookmarkStart w:id="2" w:name="OLE_LINK1"/>
      <w:bookmarkStart w:id="3" w:name="OLE_LINK2"/>
      <w:r>
        <w:rPr>
          <w:rFonts w:hint="eastAsia" w:ascii="Times New Roman" w:hAnsi="Times New Roman"/>
        </w:rPr>
        <w:t>（</w:t>
      </w:r>
      <w:bookmarkStart w:id="4" w:name="OLE_LINK4"/>
      <w:bookmarkStart w:id="5" w:name="OLE_LINK3"/>
      <w:r>
        <w:rPr>
          <w:rFonts w:hint="eastAsia" w:ascii="Times New Roman" w:hAnsi="Times New Roman"/>
        </w:rPr>
        <w:t>金牛区一环路西三段3号</w:t>
      </w:r>
      <w:bookmarkEnd w:id="4"/>
      <w:bookmarkEnd w:id="5"/>
      <w:r>
        <w:rPr>
          <w:rFonts w:hint="eastAsia" w:ascii="Times New Roman" w:hAnsi="Times New Roman"/>
        </w:rPr>
        <w:t>）</w:t>
      </w:r>
      <w:bookmarkEnd w:id="2"/>
      <w:bookmarkEnd w:id="3"/>
    </w:p>
    <w:p w14:paraId="7638F986">
      <w:pPr>
        <w:spacing w:line="576" w:lineRule="exact"/>
        <w:ind w:firstLine="640" w:firstLineChars="200"/>
        <w:rPr>
          <w:rFonts w:ascii="Times New Roman" w:hAnsi="Times New Roman"/>
        </w:rPr>
      </w:pPr>
      <w:r>
        <w:rPr>
          <w:rFonts w:hint="eastAsia" w:ascii="Times New Roman" w:hAnsi="Times New Roman"/>
        </w:rPr>
        <w:t>联系人及电话：姚先生 028-86118607</w:t>
      </w:r>
    </w:p>
    <w:p w14:paraId="5BBD59EF">
      <w:pPr>
        <w:spacing w:line="576" w:lineRule="exact"/>
        <w:ind w:firstLine="640" w:firstLineChars="200"/>
        <w:rPr>
          <w:rFonts w:ascii="Times New Roman" w:hAnsi="Times New Roman"/>
        </w:rPr>
      </w:pPr>
    </w:p>
    <w:p w14:paraId="79852DCC">
      <w:pPr>
        <w:spacing w:line="576" w:lineRule="exact"/>
        <w:ind w:firstLine="640" w:firstLineChars="200"/>
        <w:rPr>
          <w:rFonts w:ascii="Times New Roman" w:hAnsi="Times New Roman"/>
        </w:rPr>
      </w:pPr>
      <w:r>
        <w:rPr>
          <w:rFonts w:hint="eastAsia" w:ascii="Times New Roman" w:hAnsi="Times New Roman"/>
        </w:rPr>
        <w:t>附件：1.综合评分明细表</w:t>
      </w:r>
    </w:p>
    <w:p w14:paraId="51A55B8F">
      <w:pPr>
        <w:spacing w:line="576" w:lineRule="exact"/>
        <w:ind w:firstLine="1600" w:firstLineChars="500"/>
        <w:rPr>
          <w:rFonts w:ascii="Times New Roman" w:hAnsi="Times New Roman"/>
        </w:rPr>
      </w:pPr>
      <w:r>
        <w:rPr>
          <w:rFonts w:hint="eastAsia" w:ascii="Times New Roman" w:hAnsi="Times New Roman"/>
        </w:rPr>
        <w:t>2.响应文件格式要求</w:t>
      </w:r>
    </w:p>
    <w:p w14:paraId="00B97868">
      <w:pPr>
        <w:widowControl/>
        <w:spacing w:line="576" w:lineRule="exact"/>
        <w:jc w:val="left"/>
        <w:rPr>
          <w:rFonts w:ascii="黑体" w:hAnsi="黑体" w:eastAsia="黑体"/>
        </w:rPr>
      </w:pPr>
      <w:r>
        <w:rPr>
          <w:rFonts w:ascii="Times New Roman" w:hAnsi="Times New Roman"/>
        </w:rPr>
        <w:br w:type="page"/>
      </w:r>
      <w:r>
        <w:rPr>
          <w:rFonts w:hint="eastAsia" w:ascii="黑体" w:hAnsi="黑体" w:eastAsia="黑体"/>
        </w:rPr>
        <w:t>附件1</w:t>
      </w:r>
    </w:p>
    <w:p w14:paraId="189C3D68">
      <w:pPr>
        <w:jc w:val="center"/>
        <w:rPr>
          <w:rFonts w:ascii="微软雅黑" w:hAnsi="黑体" w:eastAsia="微软雅黑" w:cs="黑体"/>
          <w:sz w:val="44"/>
          <w:szCs w:val="44"/>
        </w:rPr>
      </w:pPr>
      <w:r>
        <w:rPr>
          <w:rFonts w:hint="eastAsia" w:ascii="微软雅黑" w:hAnsi="黑体" w:eastAsia="微软雅黑" w:cs="黑体"/>
          <w:sz w:val="44"/>
          <w:szCs w:val="44"/>
        </w:rPr>
        <w:t>综合评分表</w:t>
      </w:r>
    </w:p>
    <w:p w14:paraId="30966586"/>
    <w:tbl>
      <w:tblPr>
        <w:tblStyle w:val="22"/>
        <w:tblW w:w="51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67"/>
        <w:gridCol w:w="1218"/>
        <w:gridCol w:w="742"/>
        <w:gridCol w:w="5589"/>
        <w:gridCol w:w="1281"/>
      </w:tblGrid>
      <w:tr w14:paraId="1CC3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7" w:hRule="atLeast"/>
          <w:tblHeader/>
          <w:jc w:val="center"/>
        </w:trPr>
        <w:tc>
          <w:tcPr>
            <w:tcW w:w="467" w:type="dxa"/>
            <w:vAlign w:val="center"/>
          </w:tcPr>
          <w:p w14:paraId="35F381A6">
            <w:pPr>
              <w:jc w:val="center"/>
              <w:rPr>
                <w:rFonts w:ascii="Times New Roman" w:hAnsi="Times New Roman" w:eastAsia="宋体" w:cstheme="minorBidi"/>
                <w:b/>
                <w:sz w:val="20"/>
                <w:szCs w:val="20"/>
              </w:rPr>
            </w:pPr>
            <w:r>
              <w:rPr>
                <w:rFonts w:ascii="Times New Roman" w:hAnsi="Times New Roman" w:eastAsia="宋体" w:cstheme="minorBidi"/>
                <w:b/>
                <w:sz w:val="20"/>
                <w:szCs w:val="20"/>
              </w:rPr>
              <w:t>序号</w:t>
            </w:r>
          </w:p>
        </w:tc>
        <w:tc>
          <w:tcPr>
            <w:tcW w:w="1218" w:type="dxa"/>
            <w:vAlign w:val="center"/>
          </w:tcPr>
          <w:p w14:paraId="175C5615">
            <w:pPr>
              <w:jc w:val="center"/>
              <w:rPr>
                <w:rFonts w:ascii="Times New Roman" w:hAnsi="Times New Roman" w:eastAsia="宋体" w:cstheme="minorBidi"/>
                <w:b/>
                <w:sz w:val="20"/>
                <w:szCs w:val="20"/>
              </w:rPr>
            </w:pPr>
            <w:r>
              <w:rPr>
                <w:rFonts w:ascii="Times New Roman" w:hAnsi="Times New Roman" w:eastAsia="宋体" w:cstheme="minorBidi"/>
                <w:b/>
                <w:sz w:val="20"/>
                <w:szCs w:val="20"/>
              </w:rPr>
              <w:t>评分因素和权重</w:t>
            </w:r>
          </w:p>
        </w:tc>
        <w:tc>
          <w:tcPr>
            <w:tcW w:w="742" w:type="dxa"/>
            <w:vAlign w:val="center"/>
          </w:tcPr>
          <w:p w14:paraId="4AFC392A">
            <w:pPr>
              <w:jc w:val="center"/>
              <w:rPr>
                <w:rFonts w:ascii="Times New Roman" w:hAnsi="Times New Roman" w:eastAsia="宋体" w:cstheme="minorBidi"/>
                <w:b/>
                <w:sz w:val="20"/>
                <w:szCs w:val="20"/>
              </w:rPr>
            </w:pPr>
            <w:r>
              <w:rPr>
                <w:rFonts w:ascii="Times New Roman" w:hAnsi="Times New Roman" w:eastAsia="宋体" w:cstheme="minorBidi"/>
                <w:b/>
                <w:sz w:val="20"/>
                <w:szCs w:val="20"/>
              </w:rPr>
              <w:t>分值</w:t>
            </w:r>
          </w:p>
        </w:tc>
        <w:tc>
          <w:tcPr>
            <w:tcW w:w="5590" w:type="dxa"/>
            <w:vAlign w:val="center"/>
          </w:tcPr>
          <w:p w14:paraId="4A069C15">
            <w:pPr>
              <w:jc w:val="center"/>
              <w:rPr>
                <w:rFonts w:ascii="Times New Roman" w:hAnsi="Times New Roman" w:eastAsia="宋体" w:cstheme="minorBidi"/>
                <w:b/>
                <w:sz w:val="20"/>
                <w:szCs w:val="20"/>
              </w:rPr>
            </w:pPr>
            <w:r>
              <w:rPr>
                <w:rFonts w:ascii="Times New Roman" w:hAnsi="Times New Roman" w:eastAsia="宋体" w:cstheme="minorBidi"/>
                <w:b/>
                <w:sz w:val="20"/>
                <w:szCs w:val="20"/>
              </w:rPr>
              <w:t>评分标准</w:t>
            </w:r>
          </w:p>
        </w:tc>
        <w:tc>
          <w:tcPr>
            <w:tcW w:w="1281" w:type="dxa"/>
            <w:vAlign w:val="center"/>
          </w:tcPr>
          <w:p w14:paraId="3CEFA844">
            <w:pPr>
              <w:jc w:val="center"/>
              <w:rPr>
                <w:rFonts w:ascii="Times New Roman" w:hAnsi="Times New Roman" w:eastAsia="宋体" w:cstheme="minorBidi"/>
                <w:b/>
                <w:sz w:val="20"/>
                <w:szCs w:val="20"/>
              </w:rPr>
            </w:pPr>
            <w:r>
              <w:rPr>
                <w:rFonts w:ascii="Times New Roman" w:hAnsi="Times New Roman" w:eastAsia="宋体" w:cstheme="minorBidi"/>
                <w:b/>
                <w:sz w:val="20"/>
                <w:szCs w:val="20"/>
              </w:rPr>
              <w:t>备注</w:t>
            </w:r>
          </w:p>
        </w:tc>
      </w:tr>
      <w:tr w14:paraId="02AC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6" w:hRule="atLeast"/>
          <w:jc w:val="center"/>
        </w:trPr>
        <w:tc>
          <w:tcPr>
            <w:tcW w:w="467" w:type="dxa"/>
            <w:vAlign w:val="center"/>
          </w:tcPr>
          <w:p w14:paraId="0382149B">
            <w:pPr>
              <w:jc w:val="center"/>
              <w:rPr>
                <w:rFonts w:ascii="Times New Roman" w:hAnsi="Times New Roman" w:eastAsia="宋体" w:cstheme="minorBidi"/>
                <w:sz w:val="20"/>
                <w:szCs w:val="20"/>
              </w:rPr>
            </w:pPr>
            <w:r>
              <w:rPr>
                <w:rFonts w:ascii="Times New Roman" w:hAnsi="Times New Roman" w:eastAsia="宋体" w:cstheme="minorBidi"/>
                <w:sz w:val="20"/>
                <w:szCs w:val="20"/>
              </w:rPr>
              <w:t>1</w:t>
            </w:r>
          </w:p>
        </w:tc>
        <w:tc>
          <w:tcPr>
            <w:tcW w:w="1218" w:type="dxa"/>
            <w:vAlign w:val="center"/>
          </w:tcPr>
          <w:p w14:paraId="0FB2E619">
            <w:pPr>
              <w:rPr>
                <w:rFonts w:ascii="Times New Roman" w:hAnsi="Times New Roman" w:eastAsia="宋体" w:cstheme="minorBidi"/>
                <w:sz w:val="20"/>
                <w:szCs w:val="20"/>
              </w:rPr>
            </w:pPr>
            <w:bookmarkStart w:id="6" w:name="OLE_LINK5"/>
            <w:bookmarkStart w:id="7" w:name="OLE_LINK6"/>
            <w:r>
              <w:rPr>
                <w:rFonts w:ascii="Times New Roman" w:hAnsi="Times New Roman" w:eastAsia="宋体" w:cstheme="minorBidi"/>
                <w:sz w:val="20"/>
                <w:szCs w:val="20"/>
              </w:rPr>
              <w:t>报价20%</w:t>
            </w:r>
            <w:bookmarkEnd w:id="6"/>
            <w:bookmarkEnd w:id="7"/>
          </w:p>
        </w:tc>
        <w:tc>
          <w:tcPr>
            <w:tcW w:w="742" w:type="dxa"/>
            <w:vAlign w:val="center"/>
          </w:tcPr>
          <w:p w14:paraId="30D7A67C">
            <w:pPr>
              <w:jc w:val="center"/>
              <w:rPr>
                <w:rFonts w:ascii="Times New Roman" w:hAnsi="Times New Roman" w:eastAsia="宋体" w:cstheme="minorBidi"/>
                <w:sz w:val="20"/>
                <w:szCs w:val="20"/>
              </w:rPr>
            </w:pPr>
            <w:r>
              <w:rPr>
                <w:rFonts w:ascii="Times New Roman" w:hAnsi="Times New Roman" w:eastAsia="宋体" w:cstheme="minorBidi"/>
                <w:sz w:val="20"/>
                <w:szCs w:val="20"/>
              </w:rPr>
              <w:t>20分</w:t>
            </w:r>
          </w:p>
        </w:tc>
        <w:tc>
          <w:tcPr>
            <w:tcW w:w="5590" w:type="dxa"/>
            <w:vAlign w:val="center"/>
          </w:tcPr>
          <w:p w14:paraId="5898DC94">
            <w:pPr>
              <w:rPr>
                <w:rFonts w:ascii="Times New Roman" w:hAnsi="Times New Roman" w:eastAsia="宋体" w:cstheme="minorBidi"/>
                <w:sz w:val="20"/>
                <w:szCs w:val="20"/>
              </w:rPr>
            </w:pPr>
            <w:r>
              <w:rPr>
                <w:rFonts w:ascii="Times New Roman" w:hAnsi="Times New Roman" w:eastAsia="宋体" w:cstheme="minorBidi"/>
                <w:sz w:val="20"/>
                <w:szCs w:val="20"/>
              </w:rPr>
              <w:t>满足项目比选文件要求且最后报价最低的供应商的价格为比选基准价，其价格分为满分。其他供应商的价格分统一按照下列公式计算：比选报价得分=（比选基准价/比选报价）×20分。</w:t>
            </w:r>
          </w:p>
        </w:tc>
        <w:tc>
          <w:tcPr>
            <w:tcW w:w="1281" w:type="dxa"/>
            <w:vAlign w:val="center"/>
          </w:tcPr>
          <w:p w14:paraId="04901763">
            <w:pPr>
              <w:rPr>
                <w:rFonts w:ascii="Times New Roman" w:hAnsi="Times New Roman" w:eastAsia="宋体" w:cstheme="minorBidi"/>
                <w:sz w:val="20"/>
                <w:szCs w:val="20"/>
              </w:rPr>
            </w:pPr>
          </w:p>
        </w:tc>
      </w:tr>
      <w:tr w14:paraId="1BF6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4" w:hRule="atLeast"/>
          <w:jc w:val="center"/>
        </w:trPr>
        <w:tc>
          <w:tcPr>
            <w:tcW w:w="467" w:type="dxa"/>
            <w:vAlign w:val="center"/>
          </w:tcPr>
          <w:p w14:paraId="380F10B4">
            <w:pPr>
              <w:jc w:val="center"/>
              <w:rPr>
                <w:rFonts w:ascii="Times New Roman" w:hAnsi="Times New Roman" w:eastAsia="宋体" w:cstheme="minorBidi"/>
                <w:sz w:val="20"/>
                <w:szCs w:val="20"/>
              </w:rPr>
            </w:pPr>
            <w:r>
              <w:rPr>
                <w:rFonts w:ascii="Times New Roman" w:hAnsi="Times New Roman" w:eastAsia="宋体" w:cstheme="minorBidi"/>
                <w:sz w:val="20"/>
                <w:szCs w:val="20"/>
              </w:rPr>
              <w:t>2</w:t>
            </w:r>
          </w:p>
        </w:tc>
        <w:tc>
          <w:tcPr>
            <w:tcW w:w="1218" w:type="dxa"/>
            <w:vAlign w:val="center"/>
          </w:tcPr>
          <w:p w14:paraId="4262CA42">
            <w:pPr>
              <w:rPr>
                <w:rFonts w:ascii="Times New Roman" w:hAnsi="Times New Roman" w:eastAsia="宋体" w:cstheme="minorBidi"/>
                <w:sz w:val="20"/>
                <w:szCs w:val="20"/>
              </w:rPr>
            </w:pPr>
            <w:r>
              <w:rPr>
                <w:rFonts w:ascii="Times New Roman" w:hAnsi="Times New Roman" w:eastAsia="宋体" w:cstheme="minorBidi"/>
                <w:sz w:val="20"/>
                <w:szCs w:val="20"/>
              </w:rPr>
              <w:t>质量控制方案2</w:t>
            </w:r>
            <w:r>
              <w:rPr>
                <w:rFonts w:hint="eastAsia" w:ascii="Times New Roman" w:hAnsi="Times New Roman" w:eastAsia="宋体" w:cstheme="minorBidi"/>
                <w:sz w:val="20"/>
                <w:szCs w:val="20"/>
              </w:rPr>
              <w:t>4</w:t>
            </w:r>
            <w:r>
              <w:rPr>
                <w:rFonts w:ascii="Times New Roman" w:hAnsi="Times New Roman" w:eastAsia="宋体" w:cstheme="minorBidi"/>
                <w:sz w:val="20"/>
                <w:szCs w:val="20"/>
              </w:rPr>
              <w:t>%</w:t>
            </w:r>
          </w:p>
        </w:tc>
        <w:tc>
          <w:tcPr>
            <w:tcW w:w="742" w:type="dxa"/>
            <w:vAlign w:val="center"/>
          </w:tcPr>
          <w:p w14:paraId="6BC47DAB">
            <w:pPr>
              <w:jc w:val="center"/>
              <w:rPr>
                <w:rFonts w:ascii="Times New Roman" w:hAnsi="Times New Roman" w:eastAsia="宋体" w:cstheme="minorBidi"/>
                <w:sz w:val="20"/>
                <w:szCs w:val="20"/>
              </w:rPr>
            </w:pPr>
            <w:r>
              <w:rPr>
                <w:rFonts w:ascii="Times New Roman" w:hAnsi="Times New Roman" w:eastAsia="宋体" w:cstheme="minorBidi"/>
                <w:sz w:val="20"/>
                <w:szCs w:val="20"/>
              </w:rPr>
              <w:t>2</w:t>
            </w:r>
            <w:r>
              <w:rPr>
                <w:rFonts w:hint="eastAsia" w:ascii="Times New Roman" w:hAnsi="Times New Roman" w:eastAsia="宋体" w:cstheme="minorBidi"/>
                <w:sz w:val="20"/>
                <w:szCs w:val="20"/>
              </w:rPr>
              <w:t>4</w:t>
            </w:r>
            <w:r>
              <w:rPr>
                <w:rFonts w:ascii="Times New Roman" w:hAnsi="Times New Roman" w:eastAsia="宋体" w:cstheme="minorBidi"/>
                <w:sz w:val="20"/>
                <w:szCs w:val="20"/>
              </w:rPr>
              <w:t>分</w:t>
            </w:r>
          </w:p>
        </w:tc>
        <w:tc>
          <w:tcPr>
            <w:tcW w:w="5590" w:type="dxa"/>
            <w:vAlign w:val="center"/>
          </w:tcPr>
          <w:p w14:paraId="1AFA32EB">
            <w:pPr>
              <w:rPr>
                <w:rFonts w:ascii="Times New Roman" w:hAnsi="Times New Roman" w:eastAsia="宋体" w:cstheme="minorBidi"/>
                <w:sz w:val="20"/>
                <w:szCs w:val="20"/>
              </w:rPr>
            </w:pPr>
            <w:r>
              <w:rPr>
                <w:rFonts w:ascii="Times New Roman" w:hAnsi="Times New Roman" w:eastAsia="宋体" w:cstheme="minorBidi"/>
                <w:sz w:val="20"/>
                <w:szCs w:val="20"/>
              </w:rPr>
              <w:t>根据投标人制定</w:t>
            </w:r>
            <w:r>
              <w:rPr>
                <w:rFonts w:hint="eastAsia" w:ascii="Times New Roman" w:hAnsi="Times New Roman" w:eastAsia="宋体" w:cstheme="minorBidi"/>
                <w:sz w:val="20"/>
                <w:szCs w:val="20"/>
              </w:rPr>
              <w:t>的</w:t>
            </w:r>
            <w:r>
              <w:rPr>
                <w:rFonts w:ascii="Times New Roman" w:hAnsi="Times New Roman" w:eastAsia="宋体" w:cstheme="minorBidi"/>
                <w:sz w:val="20"/>
                <w:szCs w:val="20"/>
              </w:rPr>
              <w:t>质量</w:t>
            </w:r>
            <w:r>
              <w:rPr>
                <w:rFonts w:hint="eastAsia" w:ascii="Times New Roman" w:hAnsi="Times New Roman" w:eastAsia="宋体" w:cstheme="minorBidi"/>
                <w:sz w:val="20"/>
                <w:szCs w:val="20"/>
              </w:rPr>
              <w:t>控制</w:t>
            </w:r>
            <w:r>
              <w:rPr>
                <w:rFonts w:ascii="Times New Roman" w:hAnsi="Times New Roman" w:eastAsia="宋体" w:cstheme="minorBidi"/>
                <w:sz w:val="20"/>
                <w:szCs w:val="20"/>
              </w:rPr>
              <w:t>方案进行综合评审，内容包括但不限于：1.组织结构；2.质量控制;3.时间节点等。</w:t>
            </w:r>
            <w:r>
              <w:rPr>
                <w:rFonts w:hint="eastAsia" w:ascii="Times New Roman" w:hAnsi="Times New Roman" w:eastAsia="宋体" w:cstheme="minorBidi"/>
                <w:sz w:val="20"/>
                <w:szCs w:val="20"/>
              </w:rPr>
              <w:t>上述3项内容</w:t>
            </w:r>
            <w:r>
              <w:rPr>
                <w:rFonts w:ascii="Times New Roman" w:hAnsi="Times New Roman" w:eastAsia="宋体" w:cstheme="minorBidi"/>
                <w:sz w:val="20"/>
                <w:szCs w:val="20"/>
              </w:rPr>
              <w:t>每缺少一项内容扣</w:t>
            </w:r>
            <w:r>
              <w:rPr>
                <w:rFonts w:hint="eastAsia" w:ascii="Times New Roman" w:hAnsi="Times New Roman" w:eastAsia="宋体" w:cstheme="minorBidi"/>
                <w:sz w:val="20"/>
                <w:szCs w:val="20"/>
              </w:rPr>
              <w:t>8</w:t>
            </w:r>
            <w:r>
              <w:rPr>
                <w:rFonts w:ascii="Times New Roman" w:hAnsi="Times New Roman" w:eastAsia="宋体" w:cstheme="minorBidi"/>
                <w:sz w:val="20"/>
                <w:szCs w:val="20"/>
              </w:rPr>
              <w:t>分，扣完为止。每项内容每存在以下一处缺陷的扣</w:t>
            </w:r>
            <w:r>
              <w:rPr>
                <w:rFonts w:hint="eastAsia" w:ascii="Times New Roman" w:hAnsi="Times New Roman" w:eastAsia="宋体" w:cstheme="minorBidi"/>
                <w:sz w:val="20"/>
                <w:szCs w:val="20"/>
              </w:rPr>
              <w:t>4</w:t>
            </w:r>
            <w:r>
              <w:rPr>
                <w:rFonts w:ascii="Times New Roman" w:hAnsi="Times New Roman" w:eastAsia="宋体" w:cstheme="minorBidi"/>
                <w:sz w:val="20"/>
                <w:szCs w:val="20"/>
              </w:rPr>
              <w:t>分，扣完为止。</w:t>
            </w:r>
          </w:p>
          <w:p w14:paraId="339C80BE">
            <w:pPr>
              <w:rPr>
                <w:rFonts w:ascii="Times New Roman" w:hAnsi="Times New Roman" w:eastAsia="宋体" w:cstheme="minorBidi"/>
                <w:sz w:val="20"/>
                <w:szCs w:val="20"/>
              </w:rPr>
            </w:pPr>
            <w:r>
              <w:rPr>
                <w:rFonts w:ascii="Times New Roman" w:hAnsi="Times New Roman" w:eastAsia="宋体" w:cstheme="minorBidi"/>
                <w:sz w:val="20"/>
                <w:szCs w:val="20"/>
              </w:rPr>
              <w:t>注：缺陷是指存在项目名称错误、地点区域错误、内容与本项目需求无关、方案内容矛盾、适用的标准（方法）错误、明显复制其他项目内容的任意一种情形。</w:t>
            </w:r>
          </w:p>
        </w:tc>
        <w:tc>
          <w:tcPr>
            <w:tcW w:w="1281" w:type="dxa"/>
            <w:vMerge w:val="restart"/>
            <w:vAlign w:val="center"/>
          </w:tcPr>
          <w:p w14:paraId="4D8391EC">
            <w:pPr>
              <w:rPr>
                <w:rFonts w:ascii="Times New Roman" w:hAnsi="Times New Roman" w:eastAsia="宋体" w:cstheme="minorBidi"/>
                <w:sz w:val="20"/>
                <w:szCs w:val="20"/>
              </w:rPr>
            </w:pPr>
          </w:p>
        </w:tc>
      </w:tr>
      <w:tr w14:paraId="25EB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2" w:hRule="atLeast"/>
          <w:jc w:val="center"/>
        </w:trPr>
        <w:tc>
          <w:tcPr>
            <w:tcW w:w="467" w:type="dxa"/>
            <w:vAlign w:val="center"/>
          </w:tcPr>
          <w:p w14:paraId="4817EB26">
            <w:pPr>
              <w:jc w:val="center"/>
              <w:rPr>
                <w:rFonts w:ascii="Times New Roman" w:hAnsi="Times New Roman" w:eastAsia="宋体" w:cstheme="minorBidi"/>
                <w:sz w:val="20"/>
                <w:szCs w:val="20"/>
              </w:rPr>
            </w:pPr>
            <w:r>
              <w:rPr>
                <w:rFonts w:ascii="Times New Roman" w:hAnsi="Times New Roman" w:eastAsia="宋体" w:cstheme="minorBidi"/>
                <w:sz w:val="20"/>
                <w:szCs w:val="20"/>
              </w:rPr>
              <w:t>3</w:t>
            </w:r>
          </w:p>
        </w:tc>
        <w:tc>
          <w:tcPr>
            <w:tcW w:w="1218" w:type="dxa"/>
            <w:vAlign w:val="center"/>
          </w:tcPr>
          <w:p w14:paraId="18F2B11B">
            <w:pPr>
              <w:rPr>
                <w:rFonts w:ascii="Times New Roman" w:hAnsi="Times New Roman" w:eastAsia="宋体" w:cstheme="minorBidi"/>
                <w:sz w:val="20"/>
                <w:szCs w:val="20"/>
              </w:rPr>
            </w:pPr>
            <w:r>
              <w:rPr>
                <w:rFonts w:ascii="Times New Roman" w:hAnsi="Times New Roman" w:eastAsia="宋体" w:cstheme="minorBidi"/>
                <w:sz w:val="20"/>
                <w:szCs w:val="20"/>
              </w:rPr>
              <w:t>实施方案3</w:t>
            </w:r>
            <w:r>
              <w:rPr>
                <w:rFonts w:hint="eastAsia" w:ascii="Times New Roman" w:hAnsi="Times New Roman" w:eastAsia="宋体" w:cstheme="minorBidi"/>
                <w:sz w:val="20"/>
                <w:szCs w:val="20"/>
              </w:rPr>
              <w:t>6</w:t>
            </w:r>
            <w:r>
              <w:rPr>
                <w:rFonts w:ascii="Times New Roman" w:hAnsi="Times New Roman" w:eastAsia="宋体" w:cstheme="minorBidi"/>
                <w:sz w:val="20"/>
                <w:szCs w:val="20"/>
              </w:rPr>
              <w:t>%</w:t>
            </w:r>
          </w:p>
        </w:tc>
        <w:tc>
          <w:tcPr>
            <w:tcW w:w="742" w:type="dxa"/>
            <w:vAlign w:val="center"/>
          </w:tcPr>
          <w:p w14:paraId="1657EB51">
            <w:pPr>
              <w:jc w:val="center"/>
              <w:rPr>
                <w:rFonts w:ascii="Times New Roman" w:hAnsi="Times New Roman" w:eastAsia="宋体" w:cstheme="minorBidi"/>
                <w:sz w:val="20"/>
                <w:szCs w:val="20"/>
              </w:rPr>
            </w:pPr>
            <w:r>
              <w:rPr>
                <w:rFonts w:ascii="Times New Roman" w:hAnsi="Times New Roman" w:eastAsia="宋体" w:cstheme="minorBidi"/>
                <w:sz w:val="20"/>
                <w:szCs w:val="20"/>
              </w:rPr>
              <w:t>3</w:t>
            </w:r>
            <w:r>
              <w:rPr>
                <w:rFonts w:hint="eastAsia" w:ascii="Times New Roman" w:hAnsi="Times New Roman" w:eastAsia="宋体" w:cstheme="minorBidi"/>
                <w:sz w:val="20"/>
                <w:szCs w:val="20"/>
              </w:rPr>
              <w:t>6</w:t>
            </w:r>
            <w:r>
              <w:rPr>
                <w:rFonts w:ascii="Times New Roman" w:hAnsi="Times New Roman" w:eastAsia="宋体" w:cstheme="minorBidi"/>
                <w:sz w:val="20"/>
                <w:szCs w:val="20"/>
              </w:rPr>
              <w:t>分</w:t>
            </w:r>
          </w:p>
        </w:tc>
        <w:tc>
          <w:tcPr>
            <w:tcW w:w="5590" w:type="dxa"/>
            <w:vAlign w:val="center"/>
          </w:tcPr>
          <w:p w14:paraId="34D0A021">
            <w:pPr>
              <w:rPr>
                <w:rFonts w:ascii="Times New Roman" w:hAnsi="Times New Roman" w:eastAsia="宋体" w:cstheme="minorBidi"/>
                <w:sz w:val="20"/>
                <w:szCs w:val="20"/>
              </w:rPr>
            </w:pPr>
            <w:r>
              <w:rPr>
                <w:rFonts w:ascii="Times New Roman" w:hAnsi="Times New Roman" w:eastAsia="宋体" w:cstheme="minorBidi"/>
                <w:sz w:val="20"/>
                <w:szCs w:val="20"/>
              </w:rPr>
              <w:t>包括但不限于：1.项目背景、2.项目总体目标、项目要求、</w:t>
            </w:r>
            <w:r>
              <w:rPr>
                <w:rFonts w:hint="eastAsia" w:ascii="Times New Roman" w:hAnsi="Times New Roman" w:eastAsia="宋体" w:cstheme="minorBidi"/>
                <w:sz w:val="20"/>
                <w:szCs w:val="20"/>
              </w:rPr>
              <w:t>3</w:t>
            </w:r>
            <w:r>
              <w:rPr>
                <w:rFonts w:ascii="Times New Roman" w:hAnsi="Times New Roman" w:eastAsia="宋体" w:cstheme="minorBidi"/>
                <w:sz w:val="20"/>
                <w:szCs w:val="20"/>
              </w:rPr>
              <w:t>.项目实施步骤及实施内容、</w:t>
            </w:r>
            <w:r>
              <w:rPr>
                <w:rFonts w:hint="eastAsia" w:ascii="Times New Roman" w:hAnsi="Times New Roman" w:eastAsia="宋体" w:cstheme="minorBidi"/>
                <w:sz w:val="20"/>
                <w:szCs w:val="20"/>
              </w:rPr>
              <w:t>4.</w:t>
            </w:r>
            <w:r>
              <w:rPr>
                <w:rFonts w:ascii="Times New Roman" w:hAnsi="Times New Roman" w:eastAsia="宋体" w:cstheme="minorBidi"/>
                <w:sz w:val="20"/>
                <w:szCs w:val="20"/>
              </w:rPr>
              <w:t>项目周期及项目实施时间计划。</w:t>
            </w:r>
            <w:r>
              <w:rPr>
                <w:rFonts w:hint="eastAsia" w:ascii="Times New Roman" w:hAnsi="Times New Roman" w:eastAsia="宋体" w:cstheme="minorBidi"/>
                <w:sz w:val="20"/>
                <w:szCs w:val="20"/>
              </w:rPr>
              <w:t>上述4项内容</w:t>
            </w:r>
            <w:r>
              <w:rPr>
                <w:rFonts w:ascii="Times New Roman" w:hAnsi="Times New Roman" w:eastAsia="宋体" w:cstheme="minorBidi"/>
                <w:sz w:val="20"/>
                <w:szCs w:val="20"/>
              </w:rPr>
              <w:t>每缺少一项内容扣</w:t>
            </w:r>
            <w:r>
              <w:rPr>
                <w:rFonts w:hint="eastAsia" w:ascii="Times New Roman" w:hAnsi="Times New Roman" w:eastAsia="宋体" w:cstheme="minorBidi"/>
                <w:sz w:val="20"/>
                <w:szCs w:val="20"/>
              </w:rPr>
              <w:t>9</w:t>
            </w:r>
            <w:r>
              <w:rPr>
                <w:rFonts w:ascii="Times New Roman" w:hAnsi="Times New Roman" w:eastAsia="宋体" w:cstheme="minorBidi"/>
                <w:sz w:val="20"/>
                <w:szCs w:val="20"/>
              </w:rPr>
              <w:t>分，扣完为止。每项内容每存在以下一处缺陷的扣</w:t>
            </w:r>
            <w:r>
              <w:rPr>
                <w:rFonts w:hint="eastAsia" w:ascii="Times New Roman" w:hAnsi="Times New Roman" w:eastAsia="宋体" w:cstheme="minorBidi"/>
                <w:sz w:val="20"/>
                <w:szCs w:val="20"/>
              </w:rPr>
              <w:t>4.5</w:t>
            </w:r>
            <w:r>
              <w:rPr>
                <w:rFonts w:ascii="Times New Roman" w:hAnsi="Times New Roman" w:eastAsia="宋体" w:cstheme="minorBidi"/>
                <w:sz w:val="20"/>
                <w:szCs w:val="20"/>
              </w:rPr>
              <w:t>分，扣完为止。</w:t>
            </w:r>
          </w:p>
          <w:p w14:paraId="7F9F7404">
            <w:pPr>
              <w:rPr>
                <w:rFonts w:ascii="Times New Roman" w:hAnsi="Times New Roman" w:eastAsia="宋体" w:cstheme="minorBidi"/>
                <w:sz w:val="20"/>
                <w:szCs w:val="20"/>
              </w:rPr>
            </w:pPr>
            <w:r>
              <w:rPr>
                <w:rFonts w:ascii="Times New Roman" w:hAnsi="Times New Roman" w:eastAsia="宋体" w:cstheme="minorBidi"/>
                <w:sz w:val="20"/>
                <w:szCs w:val="20"/>
              </w:rPr>
              <w:t>注：缺陷是指存在项目名称错误、地点区域错误、内容与本项目需求无关、方案内容矛盾、适用的标准（方法）错误、明显复制其他项目内容的任意一种情形。</w:t>
            </w:r>
          </w:p>
        </w:tc>
        <w:tc>
          <w:tcPr>
            <w:tcW w:w="1281" w:type="dxa"/>
            <w:vMerge w:val="continue"/>
            <w:vAlign w:val="center"/>
          </w:tcPr>
          <w:p w14:paraId="2C2A424B">
            <w:pPr>
              <w:rPr>
                <w:rFonts w:ascii="Times New Roman" w:hAnsi="Times New Roman" w:eastAsia="宋体" w:cstheme="minorBidi"/>
                <w:sz w:val="20"/>
                <w:szCs w:val="20"/>
              </w:rPr>
            </w:pPr>
          </w:p>
        </w:tc>
      </w:tr>
      <w:tr w14:paraId="5811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467" w:type="dxa"/>
            <w:vMerge w:val="restart"/>
            <w:vAlign w:val="center"/>
          </w:tcPr>
          <w:p w14:paraId="42B025D5">
            <w:pPr>
              <w:jc w:val="center"/>
              <w:rPr>
                <w:rFonts w:ascii="Times New Roman" w:hAnsi="Times New Roman" w:eastAsia="宋体" w:cstheme="minorBidi"/>
                <w:sz w:val="20"/>
                <w:szCs w:val="20"/>
              </w:rPr>
            </w:pPr>
            <w:r>
              <w:rPr>
                <w:rFonts w:ascii="Times New Roman" w:hAnsi="Times New Roman" w:eastAsia="宋体" w:cstheme="minorBidi"/>
                <w:sz w:val="20"/>
                <w:szCs w:val="20"/>
              </w:rPr>
              <w:t>4</w:t>
            </w:r>
          </w:p>
        </w:tc>
        <w:tc>
          <w:tcPr>
            <w:tcW w:w="1218" w:type="dxa"/>
            <w:vMerge w:val="restart"/>
            <w:vAlign w:val="center"/>
          </w:tcPr>
          <w:p w14:paraId="404D1B8A">
            <w:pPr>
              <w:rPr>
                <w:rFonts w:ascii="Times New Roman" w:hAnsi="Times New Roman" w:eastAsia="宋体" w:cstheme="minorBidi"/>
                <w:sz w:val="20"/>
                <w:szCs w:val="20"/>
              </w:rPr>
            </w:pPr>
            <w:r>
              <w:rPr>
                <w:rFonts w:ascii="Times New Roman" w:hAnsi="Times New Roman" w:eastAsia="宋体" w:cstheme="minorBidi"/>
                <w:sz w:val="20"/>
                <w:szCs w:val="20"/>
              </w:rPr>
              <w:t>人员配置12%</w:t>
            </w:r>
          </w:p>
        </w:tc>
        <w:tc>
          <w:tcPr>
            <w:tcW w:w="742" w:type="dxa"/>
            <w:vAlign w:val="center"/>
          </w:tcPr>
          <w:p w14:paraId="0FAF4A20">
            <w:pPr>
              <w:jc w:val="center"/>
              <w:rPr>
                <w:rFonts w:ascii="Times New Roman" w:hAnsi="Times New Roman" w:eastAsia="宋体" w:cstheme="minorBidi"/>
                <w:sz w:val="20"/>
                <w:szCs w:val="20"/>
              </w:rPr>
            </w:pPr>
            <w:r>
              <w:rPr>
                <w:rFonts w:ascii="Times New Roman" w:hAnsi="Times New Roman" w:eastAsia="宋体" w:cstheme="minorBidi"/>
                <w:sz w:val="20"/>
                <w:szCs w:val="20"/>
              </w:rPr>
              <w:t>6分</w:t>
            </w:r>
          </w:p>
        </w:tc>
        <w:tc>
          <w:tcPr>
            <w:tcW w:w="5590" w:type="dxa"/>
            <w:vAlign w:val="center"/>
          </w:tcPr>
          <w:p w14:paraId="3BA57B0D">
            <w:pPr>
              <w:rPr>
                <w:rFonts w:ascii="Times New Roman" w:hAnsi="Times New Roman" w:eastAsia="宋体" w:cstheme="minorBidi"/>
                <w:sz w:val="20"/>
                <w:szCs w:val="20"/>
              </w:rPr>
            </w:pPr>
            <w:r>
              <w:rPr>
                <w:rFonts w:ascii="Times New Roman" w:hAnsi="Times New Roman" w:eastAsia="宋体" w:cstheme="minorBidi"/>
                <w:sz w:val="20"/>
                <w:szCs w:val="20"/>
              </w:rPr>
              <w:t>1.项目总负责人1名：具有5年以上内控咨询相关工作经验得3分；具有</w:t>
            </w:r>
            <w:r>
              <w:rPr>
                <w:rFonts w:hint="eastAsia" w:ascii="Times New Roman" w:hAnsi="Times New Roman" w:eastAsia="宋体" w:cstheme="minorBidi"/>
                <w:sz w:val="20"/>
                <w:szCs w:val="20"/>
              </w:rPr>
              <w:t>高级审计师职称证书</w:t>
            </w:r>
            <w:r>
              <w:rPr>
                <w:rFonts w:ascii="Times New Roman" w:hAnsi="Times New Roman" w:eastAsia="宋体" w:cstheme="minorBidi"/>
                <w:sz w:val="20"/>
                <w:szCs w:val="20"/>
              </w:rPr>
              <w:t>或高级会计师</w:t>
            </w:r>
            <w:r>
              <w:rPr>
                <w:rFonts w:hint="eastAsia" w:ascii="Times New Roman" w:hAnsi="Times New Roman" w:eastAsia="宋体" w:cstheme="minorBidi"/>
                <w:sz w:val="20"/>
                <w:szCs w:val="20"/>
              </w:rPr>
              <w:t>职称</w:t>
            </w:r>
            <w:r>
              <w:rPr>
                <w:rFonts w:ascii="Times New Roman" w:hAnsi="Times New Roman" w:eastAsia="宋体" w:cstheme="minorBidi"/>
                <w:sz w:val="20"/>
                <w:szCs w:val="20"/>
              </w:rPr>
              <w:t>证书，提供1个得3分。本项最多得6分（提供工作经验承诺函及相关证书复印件并加盖供应商公章）。</w:t>
            </w:r>
          </w:p>
        </w:tc>
        <w:tc>
          <w:tcPr>
            <w:tcW w:w="1281" w:type="dxa"/>
            <w:vAlign w:val="center"/>
          </w:tcPr>
          <w:p w14:paraId="35085580">
            <w:pPr>
              <w:jc w:val="center"/>
              <w:rPr>
                <w:rFonts w:ascii="Times New Roman" w:hAnsi="Times New Roman" w:eastAsia="宋体" w:cstheme="minorBidi"/>
                <w:sz w:val="20"/>
                <w:szCs w:val="20"/>
              </w:rPr>
            </w:pPr>
            <w:r>
              <w:rPr>
                <w:rFonts w:ascii="Times New Roman" w:hAnsi="Times New Roman" w:eastAsia="宋体" w:cstheme="minorBidi"/>
                <w:sz w:val="20"/>
                <w:szCs w:val="20"/>
              </w:rPr>
              <w:t>审核资料</w:t>
            </w:r>
          </w:p>
        </w:tc>
      </w:tr>
      <w:tr w14:paraId="41B8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6" w:hRule="atLeast"/>
          <w:jc w:val="center"/>
        </w:trPr>
        <w:tc>
          <w:tcPr>
            <w:tcW w:w="467" w:type="dxa"/>
            <w:vMerge w:val="continue"/>
            <w:vAlign w:val="center"/>
          </w:tcPr>
          <w:p w14:paraId="74E34CA4">
            <w:pPr>
              <w:jc w:val="center"/>
              <w:rPr>
                <w:rFonts w:ascii="Times New Roman" w:hAnsi="Times New Roman" w:eastAsiaTheme="minorEastAsia" w:cstheme="minorBidi"/>
                <w:sz w:val="20"/>
                <w:szCs w:val="20"/>
              </w:rPr>
            </w:pPr>
          </w:p>
        </w:tc>
        <w:tc>
          <w:tcPr>
            <w:tcW w:w="1218" w:type="dxa"/>
            <w:vMerge w:val="continue"/>
            <w:vAlign w:val="center"/>
          </w:tcPr>
          <w:p w14:paraId="2EBED153">
            <w:pPr>
              <w:rPr>
                <w:rFonts w:ascii="Times New Roman" w:hAnsi="Times New Roman" w:eastAsiaTheme="minorEastAsia" w:cstheme="minorBidi"/>
                <w:sz w:val="20"/>
                <w:szCs w:val="20"/>
              </w:rPr>
            </w:pPr>
          </w:p>
        </w:tc>
        <w:tc>
          <w:tcPr>
            <w:tcW w:w="742" w:type="dxa"/>
            <w:vAlign w:val="center"/>
          </w:tcPr>
          <w:p w14:paraId="69E9D095">
            <w:pPr>
              <w:jc w:val="center"/>
              <w:rPr>
                <w:rFonts w:ascii="Times New Roman" w:hAnsi="Times New Roman" w:eastAsiaTheme="minorEastAsia" w:cstheme="minorBidi"/>
                <w:sz w:val="20"/>
                <w:szCs w:val="20"/>
              </w:rPr>
            </w:pPr>
            <w:r>
              <w:rPr>
                <w:rFonts w:ascii="Times New Roman" w:hAnsi="Times New Roman" w:eastAsia="宋体" w:cstheme="minorBidi"/>
                <w:sz w:val="20"/>
                <w:szCs w:val="20"/>
              </w:rPr>
              <w:t>6分</w:t>
            </w:r>
          </w:p>
        </w:tc>
        <w:tc>
          <w:tcPr>
            <w:tcW w:w="5590" w:type="dxa"/>
            <w:vAlign w:val="center"/>
          </w:tcPr>
          <w:p w14:paraId="4E8CEC26">
            <w:pPr>
              <w:rPr>
                <w:rFonts w:ascii="Times New Roman" w:hAnsi="Times New Roman" w:eastAsiaTheme="minorEastAsia" w:cstheme="minorBidi"/>
                <w:sz w:val="20"/>
                <w:szCs w:val="20"/>
              </w:rPr>
            </w:pPr>
            <w:r>
              <w:rPr>
                <w:rFonts w:ascii="Times New Roman" w:hAnsi="Times New Roman" w:eastAsia="宋体" w:cstheme="minorBidi"/>
                <w:sz w:val="20"/>
                <w:szCs w:val="20"/>
              </w:rPr>
              <w:t>2.项目现场负责人1名：近五年有担当类似项目（</w:t>
            </w:r>
            <w:r>
              <w:rPr>
                <w:rFonts w:hint="eastAsia" w:ascii="Times New Roman" w:hAnsi="Times New Roman" w:eastAsia="宋体" w:cstheme="minorBidi"/>
                <w:sz w:val="20"/>
                <w:szCs w:val="20"/>
              </w:rPr>
              <w:t>市级及以上</w:t>
            </w:r>
            <w:r>
              <w:rPr>
                <w:rFonts w:ascii="Times New Roman" w:hAnsi="Times New Roman" w:eastAsia="宋体" w:cstheme="minorBidi"/>
                <w:sz w:val="20"/>
                <w:szCs w:val="20"/>
              </w:rPr>
              <w:t>行政事业单位内部控制体系</w:t>
            </w:r>
            <w:r>
              <w:rPr>
                <w:rFonts w:hint="eastAsia" w:ascii="Times New Roman" w:hAnsi="Times New Roman" w:eastAsia="宋体" w:cstheme="minorBidi"/>
                <w:sz w:val="20"/>
                <w:szCs w:val="20"/>
              </w:rPr>
              <w:t>建设</w:t>
            </w:r>
            <w:r>
              <w:rPr>
                <w:rFonts w:ascii="Times New Roman" w:hAnsi="Times New Roman" w:eastAsia="宋体" w:cstheme="minorBidi"/>
                <w:sz w:val="20"/>
                <w:szCs w:val="20"/>
              </w:rPr>
              <w:t>）负责人经验，有一项得2分，最多得6分。（提供相关证明材料加盖供应商公章）</w:t>
            </w:r>
          </w:p>
        </w:tc>
        <w:tc>
          <w:tcPr>
            <w:tcW w:w="1281" w:type="dxa"/>
            <w:vAlign w:val="center"/>
          </w:tcPr>
          <w:p w14:paraId="3D2031E0">
            <w:pPr>
              <w:jc w:val="center"/>
              <w:rPr>
                <w:rFonts w:ascii="Times New Roman" w:hAnsi="Times New Roman" w:eastAsiaTheme="minorEastAsia" w:cstheme="minorBidi"/>
                <w:sz w:val="20"/>
                <w:szCs w:val="20"/>
              </w:rPr>
            </w:pPr>
            <w:r>
              <w:rPr>
                <w:rFonts w:ascii="Times New Roman" w:hAnsi="Times New Roman" w:eastAsia="宋体" w:cstheme="minorBidi"/>
                <w:sz w:val="20"/>
                <w:szCs w:val="20"/>
              </w:rPr>
              <w:t>审核资料</w:t>
            </w:r>
          </w:p>
        </w:tc>
      </w:tr>
      <w:tr w14:paraId="7BB0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1" w:hRule="atLeast"/>
          <w:jc w:val="center"/>
        </w:trPr>
        <w:tc>
          <w:tcPr>
            <w:tcW w:w="467" w:type="dxa"/>
            <w:vAlign w:val="center"/>
          </w:tcPr>
          <w:p w14:paraId="0AA1575D">
            <w:pPr>
              <w:jc w:val="center"/>
              <w:rPr>
                <w:rFonts w:ascii="Times New Roman" w:hAnsi="Times New Roman" w:eastAsia="宋体" w:cstheme="minorBidi"/>
                <w:sz w:val="20"/>
                <w:szCs w:val="20"/>
              </w:rPr>
            </w:pPr>
            <w:r>
              <w:rPr>
                <w:rFonts w:ascii="Times New Roman" w:hAnsi="Times New Roman" w:eastAsia="宋体" w:cstheme="minorBidi"/>
                <w:sz w:val="20"/>
                <w:szCs w:val="20"/>
              </w:rPr>
              <w:t>5</w:t>
            </w:r>
          </w:p>
        </w:tc>
        <w:tc>
          <w:tcPr>
            <w:tcW w:w="1218" w:type="dxa"/>
            <w:vAlign w:val="center"/>
          </w:tcPr>
          <w:p w14:paraId="0BBB44A2">
            <w:pPr>
              <w:rPr>
                <w:rFonts w:ascii="Times New Roman" w:hAnsi="Times New Roman" w:eastAsia="宋体" w:cstheme="minorBidi"/>
                <w:sz w:val="20"/>
                <w:szCs w:val="20"/>
              </w:rPr>
            </w:pPr>
            <w:r>
              <w:rPr>
                <w:rFonts w:ascii="Times New Roman" w:hAnsi="Times New Roman" w:eastAsia="宋体" w:cstheme="minorBidi"/>
                <w:sz w:val="20"/>
                <w:szCs w:val="20"/>
              </w:rPr>
              <w:t>履约能力8%</w:t>
            </w:r>
          </w:p>
        </w:tc>
        <w:tc>
          <w:tcPr>
            <w:tcW w:w="742" w:type="dxa"/>
            <w:vAlign w:val="center"/>
          </w:tcPr>
          <w:p w14:paraId="4F237DEC">
            <w:pPr>
              <w:jc w:val="center"/>
              <w:rPr>
                <w:rFonts w:ascii="Times New Roman" w:hAnsi="Times New Roman" w:eastAsia="宋体" w:cstheme="minorBidi"/>
                <w:sz w:val="20"/>
                <w:szCs w:val="20"/>
              </w:rPr>
            </w:pPr>
            <w:r>
              <w:rPr>
                <w:rFonts w:ascii="Times New Roman" w:hAnsi="Times New Roman" w:eastAsia="宋体" w:cstheme="minorBidi"/>
                <w:sz w:val="20"/>
                <w:szCs w:val="20"/>
              </w:rPr>
              <w:t>8分</w:t>
            </w:r>
          </w:p>
        </w:tc>
        <w:tc>
          <w:tcPr>
            <w:tcW w:w="5590" w:type="dxa"/>
            <w:vAlign w:val="center"/>
          </w:tcPr>
          <w:p w14:paraId="3929791D">
            <w:pPr>
              <w:pStyle w:val="23"/>
              <w:ind w:firstLine="0" w:firstLineChars="0"/>
              <w:rPr>
                <w:rFonts w:ascii="Times New Roman" w:hAnsi="Times New Roman" w:eastAsia="宋体" w:cs="Times New Roman"/>
                <w:sz w:val="20"/>
                <w:szCs w:val="20"/>
              </w:rPr>
            </w:pPr>
            <w:r>
              <w:rPr>
                <w:rFonts w:ascii="Times New Roman" w:hAnsi="Times New Roman" w:eastAsia="宋体" w:cs="Times New Roman"/>
                <w:sz w:val="20"/>
                <w:szCs w:val="20"/>
              </w:rPr>
              <w:t>1.自2022年01月01日</w:t>
            </w:r>
            <w:r>
              <w:rPr>
                <w:rFonts w:hint="eastAsia"/>
              </w:rPr>
              <w:t>至</w:t>
            </w:r>
            <w:r>
              <w:rPr>
                <w:rFonts w:hint="eastAsia" w:ascii="Times New Roman" w:hAnsi="Times New Roman" w:eastAsia="宋体" w:cs="Times New Roman"/>
                <w:sz w:val="20"/>
                <w:szCs w:val="20"/>
              </w:rPr>
              <w:t>递交比选文件截止</w:t>
            </w:r>
            <w:r>
              <w:rPr>
                <w:rFonts w:ascii="Times New Roman" w:hAnsi="Times New Roman" w:eastAsia="宋体" w:cs="Times New Roman"/>
                <w:sz w:val="20"/>
                <w:szCs w:val="20"/>
              </w:rPr>
              <w:t>，具有</w:t>
            </w:r>
            <w:r>
              <w:rPr>
                <w:rFonts w:hint="eastAsia" w:ascii="Times New Roman" w:hAnsi="Times New Roman" w:eastAsia="宋体" w:cs="Times New Roman"/>
                <w:sz w:val="20"/>
                <w:szCs w:val="20"/>
              </w:rPr>
              <w:t>市级及以上</w:t>
            </w:r>
            <w:r>
              <w:rPr>
                <w:rFonts w:ascii="Times New Roman" w:hAnsi="Times New Roman" w:eastAsia="宋体" w:cs="Times New Roman"/>
                <w:sz w:val="20"/>
                <w:szCs w:val="20"/>
              </w:rPr>
              <w:t>行政事业单位的内部控制体系建设工作业绩，每提供1个得2分，最多得4分；</w:t>
            </w:r>
          </w:p>
          <w:p w14:paraId="7735B051">
            <w:pPr>
              <w:pStyle w:val="23"/>
              <w:ind w:firstLine="0" w:firstLineChars="0"/>
              <w:rPr>
                <w:rFonts w:ascii="Times New Roman" w:hAnsi="Times New Roman" w:eastAsia="宋体" w:cs="Times New Roman"/>
                <w:sz w:val="20"/>
                <w:szCs w:val="20"/>
              </w:rPr>
            </w:pPr>
            <w:r>
              <w:rPr>
                <w:rFonts w:ascii="Times New Roman" w:hAnsi="Times New Roman" w:eastAsia="宋体" w:cs="Times New Roman"/>
                <w:sz w:val="20"/>
                <w:szCs w:val="20"/>
              </w:rPr>
              <w:t>2.自2022年01月01日</w:t>
            </w:r>
            <w:r>
              <w:rPr>
                <w:rFonts w:hint="eastAsia"/>
              </w:rPr>
              <w:t>至</w:t>
            </w:r>
            <w:r>
              <w:rPr>
                <w:rFonts w:hint="eastAsia" w:ascii="Times New Roman" w:hAnsi="Times New Roman" w:eastAsia="宋体" w:cs="Times New Roman"/>
                <w:sz w:val="20"/>
                <w:szCs w:val="20"/>
              </w:rPr>
              <w:t>递交比选文件截止</w:t>
            </w:r>
            <w:r>
              <w:rPr>
                <w:rFonts w:ascii="Times New Roman" w:hAnsi="Times New Roman" w:eastAsia="宋体" w:cs="Times New Roman"/>
                <w:sz w:val="20"/>
                <w:szCs w:val="20"/>
              </w:rPr>
              <w:t>，拥有</w:t>
            </w:r>
            <w:r>
              <w:rPr>
                <w:rFonts w:hint="eastAsia" w:ascii="Times New Roman" w:hAnsi="Times New Roman" w:eastAsia="宋体" w:cs="Times New Roman"/>
                <w:sz w:val="20"/>
                <w:szCs w:val="20"/>
              </w:rPr>
              <w:t>市级及以上</w:t>
            </w:r>
            <w:r>
              <w:rPr>
                <w:rFonts w:ascii="Times New Roman" w:hAnsi="Times New Roman" w:eastAsia="宋体" w:cs="Times New Roman"/>
                <w:sz w:val="20"/>
                <w:szCs w:val="20"/>
              </w:rPr>
              <w:t>行政事业</w:t>
            </w:r>
            <w:r>
              <w:rPr>
                <w:rFonts w:hint="eastAsia" w:ascii="Times New Roman" w:hAnsi="Times New Roman" w:eastAsia="宋体" w:cs="Times New Roman"/>
                <w:sz w:val="20"/>
                <w:szCs w:val="20"/>
              </w:rPr>
              <w:t>单位</w:t>
            </w:r>
            <w:r>
              <w:rPr>
                <w:rFonts w:ascii="Times New Roman" w:hAnsi="Times New Roman" w:eastAsia="宋体" w:cs="Times New Roman"/>
                <w:sz w:val="20"/>
                <w:szCs w:val="20"/>
              </w:rPr>
              <w:t>内控监督检查相关业绩，每提供1个得2分，最多得4分。</w:t>
            </w:r>
          </w:p>
          <w:p w14:paraId="697E81D0">
            <w:pPr>
              <w:pStyle w:val="23"/>
              <w:ind w:firstLine="0" w:firstLineChars="0"/>
              <w:rPr>
                <w:rFonts w:ascii="Times New Roman" w:hAnsi="Times New Roman" w:eastAsia="宋体" w:cs="Times New Roman"/>
                <w:sz w:val="20"/>
                <w:szCs w:val="20"/>
              </w:rPr>
            </w:pPr>
            <w:r>
              <w:rPr>
                <w:rFonts w:ascii="Times New Roman" w:hAnsi="Times New Roman" w:eastAsia="宋体" w:cs="Times New Roman"/>
                <w:sz w:val="20"/>
                <w:szCs w:val="20"/>
              </w:rPr>
              <w:t>（提供业绩合同复印件并加盖供应商公章</w:t>
            </w:r>
            <w:r>
              <w:rPr>
                <w:rFonts w:hint="eastAsia" w:ascii="Times New Roman" w:hAnsi="Times New Roman" w:eastAsia="宋体" w:cs="Times New Roman"/>
                <w:sz w:val="20"/>
                <w:szCs w:val="20"/>
              </w:rPr>
              <w:t>，合同时间以签订时间为准</w:t>
            </w:r>
            <w:r>
              <w:rPr>
                <w:rFonts w:ascii="Times New Roman" w:hAnsi="Times New Roman" w:eastAsia="宋体" w:cs="Times New Roman"/>
                <w:sz w:val="20"/>
                <w:szCs w:val="20"/>
              </w:rPr>
              <w:t>）</w:t>
            </w:r>
          </w:p>
        </w:tc>
        <w:tc>
          <w:tcPr>
            <w:tcW w:w="1281" w:type="dxa"/>
            <w:vAlign w:val="center"/>
          </w:tcPr>
          <w:p w14:paraId="3521130E">
            <w:pPr>
              <w:rPr>
                <w:rFonts w:ascii="Times New Roman" w:hAnsi="Times New Roman" w:eastAsia="宋体" w:cstheme="minorBidi"/>
                <w:sz w:val="20"/>
                <w:szCs w:val="20"/>
              </w:rPr>
            </w:pPr>
            <w:r>
              <w:rPr>
                <w:rFonts w:ascii="Times New Roman" w:hAnsi="Times New Roman" w:eastAsia="宋体" w:cstheme="minorBidi"/>
                <w:sz w:val="20"/>
                <w:szCs w:val="20"/>
              </w:rPr>
              <w:t>审核资料（合同复印件</w:t>
            </w:r>
            <w:r>
              <w:rPr>
                <w:rFonts w:hint="eastAsia" w:ascii="Times New Roman" w:hAnsi="Times New Roman" w:eastAsia="宋体" w:cstheme="minorBidi"/>
                <w:sz w:val="20"/>
                <w:szCs w:val="20"/>
              </w:rPr>
              <w:t>）</w:t>
            </w:r>
          </w:p>
        </w:tc>
      </w:tr>
    </w:tbl>
    <w:p w14:paraId="2C9624C9">
      <w:pPr>
        <w:rPr>
          <w:rFonts w:ascii="Times New Roman" w:hAnsi="Times New Roman"/>
          <w:sz w:val="20"/>
          <w:szCs w:val="20"/>
        </w:rPr>
      </w:pPr>
      <w:r>
        <w:rPr>
          <w:rFonts w:hint="eastAsia" w:ascii="仿宋_GB2312" w:hAnsi="仿宋_GB2312" w:cs="仿宋_GB2312"/>
          <w:sz w:val="20"/>
          <w:szCs w:val="20"/>
        </w:rPr>
        <w:t>注：评分的取值按四舍五入法，保留小数点后两位。</w:t>
      </w:r>
    </w:p>
    <w:p w14:paraId="17B43857">
      <w:pPr>
        <w:widowControl/>
        <w:jc w:val="left"/>
        <w:rPr>
          <w:rFonts w:ascii="Times New Roman" w:hAnsi="Times New Roman"/>
        </w:rPr>
      </w:pPr>
      <w:r>
        <w:rPr>
          <w:rFonts w:ascii="Times New Roman" w:hAnsi="Times New Roman"/>
        </w:rPr>
        <w:br w:type="page"/>
      </w:r>
    </w:p>
    <w:p w14:paraId="751C1DA0">
      <w:pPr>
        <w:widowControl/>
        <w:jc w:val="left"/>
        <w:rPr>
          <w:rFonts w:ascii="黑体" w:hAnsi="黑体" w:eastAsia="黑体" w:cs="仿宋"/>
        </w:rPr>
      </w:pPr>
      <w:r>
        <w:rPr>
          <w:rFonts w:hint="eastAsia" w:ascii="黑体" w:hAnsi="黑体" w:eastAsia="黑体" w:cs="仿宋"/>
        </w:rPr>
        <w:t>附件2</w:t>
      </w:r>
    </w:p>
    <w:p w14:paraId="715328CA">
      <w:pPr>
        <w:widowControl/>
        <w:jc w:val="left"/>
        <w:rPr>
          <w:rFonts w:hAnsi="宋体" w:cs="仿宋"/>
        </w:rPr>
      </w:pPr>
    </w:p>
    <w:p w14:paraId="393D9E12">
      <w:pPr>
        <w:pStyle w:val="2"/>
        <w:spacing w:before="0" w:after="0" w:line="360" w:lineRule="auto"/>
        <w:ind w:firstLine="2871" w:firstLineChars="650"/>
        <w:rPr>
          <w:rFonts w:hAnsi="宋体" w:cs="黑体"/>
        </w:rPr>
      </w:pPr>
      <w:bookmarkStart w:id="8" w:name="_Toc191229240"/>
      <w:bookmarkStart w:id="9" w:name="OLE_LINK10"/>
      <w:bookmarkStart w:id="10" w:name="OLE_LINK9"/>
      <w:r>
        <w:rPr>
          <w:rFonts w:hint="eastAsia" w:hAnsi="宋体" w:cs="黑体"/>
        </w:rPr>
        <w:t>响应文件格式要求</w:t>
      </w:r>
      <w:bookmarkEnd w:id="8"/>
    </w:p>
    <w:bookmarkEnd w:id="9"/>
    <w:bookmarkEnd w:id="10"/>
    <w:p w14:paraId="704155B3">
      <w:pPr>
        <w:pStyle w:val="3"/>
        <w:spacing w:before="0" w:after="0" w:line="360" w:lineRule="auto"/>
        <w:ind w:firstLine="0" w:firstLineChars="0"/>
        <w:jc w:val="center"/>
        <w:rPr>
          <w:rFonts w:ascii="宋体" w:hAnsi="宋体" w:eastAsia="宋体" w:cs="黑体"/>
        </w:rPr>
      </w:pPr>
      <w:bookmarkStart w:id="11" w:name="_Toc191229241"/>
      <w:r>
        <w:rPr>
          <w:rFonts w:hint="eastAsia" w:ascii="宋体" w:hAnsi="宋体" w:eastAsia="宋体" w:cs="黑体"/>
        </w:rPr>
        <w:t>一、响应函</w:t>
      </w:r>
      <w:bookmarkEnd w:id="11"/>
    </w:p>
    <w:p w14:paraId="7DC65654">
      <w:pPr>
        <w:snapToGrid w:val="0"/>
        <w:spacing w:line="560" w:lineRule="atLeast"/>
        <w:rPr>
          <w:rFonts w:hAnsi="宋体"/>
          <w:sz w:val="24"/>
          <w:szCs w:val="32"/>
          <w:u w:val="single"/>
        </w:rPr>
      </w:pPr>
      <w:r>
        <w:rPr>
          <w:rFonts w:hint="eastAsia" w:hAnsi="宋体"/>
          <w:sz w:val="24"/>
          <w:szCs w:val="32"/>
        </w:rPr>
        <w:t>致：四川省教育厅机关服务中心</w:t>
      </w:r>
    </w:p>
    <w:p w14:paraId="708D005B">
      <w:pPr>
        <w:snapToGrid w:val="0"/>
        <w:spacing w:line="560" w:lineRule="atLeast"/>
        <w:ind w:firstLine="480" w:firstLineChars="200"/>
        <w:rPr>
          <w:rFonts w:hAnsi="宋体"/>
          <w:sz w:val="24"/>
          <w:szCs w:val="32"/>
        </w:rPr>
      </w:pPr>
      <w:r>
        <w:rPr>
          <w:rFonts w:hint="eastAsia" w:hAnsi="宋体"/>
          <w:sz w:val="24"/>
          <w:szCs w:val="32"/>
        </w:rPr>
        <w:t>我公司全面研究了“</w:t>
      </w:r>
      <w:r>
        <w:rPr>
          <w:rFonts w:hint="eastAsia" w:hAnsi="宋体"/>
          <w:sz w:val="24"/>
          <w:szCs w:val="32"/>
          <w:u w:val="single"/>
        </w:rPr>
        <w:t>　　　　　　　　　　</w:t>
      </w:r>
      <w:r>
        <w:rPr>
          <w:rFonts w:hint="eastAsia" w:hAnsi="宋体"/>
          <w:sz w:val="24"/>
          <w:szCs w:val="32"/>
        </w:rPr>
        <w:t>”项目比选文件，决定参加贵单位组织的本项目的比选。我公司授权</w:t>
      </w:r>
      <w:r>
        <w:rPr>
          <w:rFonts w:hint="eastAsia" w:hAnsi="宋体"/>
          <w:sz w:val="24"/>
          <w:szCs w:val="32"/>
          <w:u w:val="single"/>
        </w:rPr>
        <w:t>　　　　</w:t>
      </w:r>
      <w:r>
        <w:rPr>
          <w:rFonts w:hint="eastAsia" w:hAnsi="宋体"/>
          <w:sz w:val="24"/>
          <w:szCs w:val="32"/>
        </w:rPr>
        <w:t>（姓名、职务）代表本公司</w:t>
      </w:r>
      <w:r>
        <w:rPr>
          <w:rFonts w:hint="eastAsia" w:hAnsi="宋体"/>
          <w:sz w:val="24"/>
          <w:szCs w:val="32"/>
          <w:u w:val="single"/>
        </w:rPr>
        <w:t>　　　　　　</w:t>
      </w:r>
      <w:r>
        <w:rPr>
          <w:rFonts w:hint="eastAsia" w:hAnsi="宋体"/>
          <w:sz w:val="24"/>
          <w:szCs w:val="32"/>
        </w:rPr>
        <w:t>（比选单位的名称）全权处理本项目比选的有关事宜。</w:t>
      </w:r>
    </w:p>
    <w:p w14:paraId="1C7F7C6B">
      <w:pPr>
        <w:snapToGrid w:val="0"/>
        <w:spacing w:line="560" w:lineRule="atLeast"/>
        <w:ind w:firstLine="480" w:firstLineChars="200"/>
        <w:rPr>
          <w:rFonts w:hAnsi="宋体"/>
          <w:sz w:val="24"/>
          <w:szCs w:val="32"/>
        </w:rPr>
      </w:pPr>
      <w:r>
        <w:rPr>
          <w:rFonts w:hint="eastAsia" w:hAnsi="宋体"/>
          <w:sz w:val="24"/>
          <w:szCs w:val="32"/>
        </w:rPr>
        <w:t>1.我公司自愿按照比选文件规定的各项要求向采购人提供所需服务，总比选价为人民币</w:t>
      </w:r>
      <w:r>
        <w:rPr>
          <w:rFonts w:hint="eastAsia" w:hAnsi="宋体"/>
          <w:sz w:val="24"/>
          <w:szCs w:val="32"/>
          <w:u w:val="single"/>
        </w:rPr>
        <w:t>　　　　　</w:t>
      </w:r>
      <w:r>
        <w:rPr>
          <w:rFonts w:hint="eastAsia" w:hAnsi="宋体"/>
          <w:sz w:val="24"/>
          <w:szCs w:val="32"/>
        </w:rPr>
        <w:t>万元（大写：</w:t>
      </w:r>
      <w:r>
        <w:rPr>
          <w:rFonts w:hint="eastAsia" w:hAnsi="宋体"/>
          <w:sz w:val="24"/>
          <w:szCs w:val="32"/>
          <w:u w:val="single"/>
        </w:rPr>
        <w:t>　　　　　　　　　</w:t>
      </w:r>
      <w:r>
        <w:rPr>
          <w:rFonts w:hint="eastAsia" w:hAnsi="宋体"/>
          <w:sz w:val="24"/>
          <w:szCs w:val="32"/>
        </w:rPr>
        <w:t>）。</w:t>
      </w:r>
    </w:p>
    <w:p w14:paraId="4D665813">
      <w:pPr>
        <w:snapToGrid w:val="0"/>
        <w:spacing w:line="560" w:lineRule="atLeast"/>
        <w:ind w:firstLine="480" w:firstLineChars="200"/>
        <w:rPr>
          <w:rFonts w:hAnsi="宋体"/>
          <w:sz w:val="24"/>
          <w:szCs w:val="32"/>
        </w:rPr>
      </w:pPr>
      <w:r>
        <w:rPr>
          <w:rFonts w:hint="eastAsia" w:hAnsi="宋体"/>
          <w:sz w:val="24"/>
          <w:szCs w:val="32"/>
        </w:rPr>
        <w:t>2.一旦我公司中标，我方将严格履行合同规定的责任和义务，保证于合同签字生效后履约合同。</w:t>
      </w:r>
    </w:p>
    <w:p w14:paraId="7DBCC4BD">
      <w:pPr>
        <w:snapToGrid w:val="0"/>
        <w:spacing w:line="560" w:lineRule="atLeast"/>
        <w:ind w:firstLine="480" w:firstLineChars="200"/>
        <w:rPr>
          <w:rFonts w:hAnsi="宋体"/>
          <w:sz w:val="24"/>
          <w:szCs w:val="32"/>
        </w:rPr>
      </w:pPr>
      <w:r>
        <w:rPr>
          <w:rFonts w:hint="eastAsia" w:hAnsi="宋体"/>
          <w:sz w:val="24"/>
          <w:szCs w:val="32"/>
        </w:rPr>
        <w:t>3.我公司为本项目提交的参选文件正本1份，副本1份，参选文件有效期为开标后90天。</w:t>
      </w:r>
    </w:p>
    <w:p w14:paraId="4939A5D4">
      <w:pPr>
        <w:snapToGrid w:val="0"/>
        <w:spacing w:line="560" w:lineRule="atLeast"/>
        <w:ind w:firstLine="480" w:firstLineChars="200"/>
        <w:rPr>
          <w:rFonts w:hAnsi="宋体"/>
          <w:sz w:val="24"/>
          <w:szCs w:val="32"/>
        </w:rPr>
      </w:pPr>
      <w:r>
        <w:rPr>
          <w:rFonts w:hint="eastAsia" w:hAnsi="宋体"/>
          <w:sz w:val="24"/>
          <w:szCs w:val="32"/>
        </w:rPr>
        <w:t>4.我公司愿意提供贵单位可能另外要求的，与比选有关的文件资料，并保证我方已提供和将要提供的参选文件资料是真实、准确的。</w:t>
      </w:r>
    </w:p>
    <w:p w14:paraId="208F8BCB">
      <w:pPr>
        <w:snapToGrid w:val="0"/>
        <w:spacing w:line="560" w:lineRule="atLeast"/>
        <w:ind w:firstLine="480" w:firstLineChars="200"/>
        <w:jc w:val="left"/>
        <w:rPr>
          <w:rFonts w:hAnsi="宋体"/>
          <w:sz w:val="24"/>
          <w:szCs w:val="32"/>
        </w:rPr>
      </w:pPr>
      <w:r>
        <w:rPr>
          <w:rFonts w:hint="eastAsia" w:hAnsi="宋体"/>
          <w:sz w:val="24"/>
          <w:szCs w:val="32"/>
        </w:rPr>
        <w:t>比选单位名称：</w:t>
      </w:r>
      <w:r>
        <w:rPr>
          <w:rFonts w:hint="eastAsia" w:hAnsi="宋体"/>
          <w:sz w:val="24"/>
          <w:szCs w:val="32"/>
          <w:u w:val="single"/>
        </w:rPr>
        <w:t>　　　　　　　　</w:t>
      </w:r>
      <w:r>
        <w:rPr>
          <w:rFonts w:hint="eastAsia" w:hAnsi="宋体"/>
          <w:sz w:val="24"/>
          <w:szCs w:val="32"/>
        </w:rPr>
        <w:t>（盖章）</w:t>
      </w:r>
    </w:p>
    <w:p w14:paraId="203B9247">
      <w:pPr>
        <w:snapToGrid w:val="0"/>
        <w:spacing w:line="560" w:lineRule="atLeast"/>
        <w:ind w:firstLine="480" w:firstLineChars="200"/>
        <w:jc w:val="left"/>
        <w:rPr>
          <w:rFonts w:hAnsi="宋体"/>
          <w:sz w:val="24"/>
          <w:szCs w:val="32"/>
          <w:u w:val="single"/>
        </w:rPr>
      </w:pPr>
      <w:r>
        <w:rPr>
          <w:rFonts w:hint="eastAsia" w:hAnsi="宋体"/>
          <w:sz w:val="24"/>
          <w:szCs w:val="32"/>
        </w:rPr>
        <w:t>法定代表人或授权代表（签字）：</w:t>
      </w:r>
      <w:r>
        <w:rPr>
          <w:rFonts w:hint="eastAsia" w:hAnsi="宋体"/>
          <w:sz w:val="24"/>
          <w:szCs w:val="32"/>
          <w:u w:val="single"/>
        </w:rPr>
        <w:t>　　　　　</w:t>
      </w:r>
    </w:p>
    <w:p w14:paraId="6799ABB9">
      <w:pPr>
        <w:snapToGrid w:val="0"/>
        <w:spacing w:line="560" w:lineRule="atLeast"/>
        <w:ind w:firstLine="480" w:firstLineChars="200"/>
        <w:jc w:val="left"/>
        <w:rPr>
          <w:rFonts w:hAnsi="宋体"/>
          <w:sz w:val="24"/>
          <w:szCs w:val="32"/>
        </w:rPr>
      </w:pPr>
      <w:r>
        <w:rPr>
          <w:rFonts w:hint="eastAsia" w:hAnsi="宋体"/>
          <w:sz w:val="24"/>
          <w:szCs w:val="32"/>
        </w:rPr>
        <w:t>通讯地址：</w:t>
      </w:r>
      <w:r>
        <w:rPr>
          <w:rFonts w:hint="eastAsia" w:hAnsi="宋体"/>
          <w:sz w:val="24"/>
          <w:szCs w:val="32"/>
          <w:u w:val="single"/>
        </w:rPr>
        <w:t>　　　　　　　　　　</w:t>
      </w:r>
    </w:p>
    <w:p w14:paraId="6B0CB77E">
      <w:pPr>
        <w:snapToGrid w:val="0"/>
        <w:spacing w:line="560" w:lineRule="atLeast"/>
        <w:ind w:firstLine="480" w:firstLineChars="200"/>
        <w:jc w:val="left"/>
        <w:rPr>
          <w:rFonts w:hAnsi="宋体"/>
          <w:sz w:val="24"/>
          <w:szCs w:val="32"/>
        </w:rPr>
      </w:pPr>
      <w:r>
        <w:rPr>
          <w:rFonts w:hint="eastAsia" w:hAnsi="宋体"/>
          <w:sz w:val="24"/>
          <w:szCs w:val="32"/>
        </w:rPr>
        <w:t>联系电话：</w:t>
      </w:r>
      <w:r>
        <w:rPr>
          <w:rFonts w:hint="eastAsia" w:hAnsi="宋体"/>
          <w:sz w:val="24"/>
          <w:szCs w:val="32"/>
          <w:u w:val="single"/>
        </w:rPr>
        <w:t>　　　　　　　　　　</w:t>
      </w:r>
    </w:p>
    <w:p w14:paraId="69AF01F6">
      <w:pPr>
        <w:snapToGrid w:val="0"/>
        <w:spacing w:line="560" w:lineRule="atLeast"/>
        <w:ind w:firstLine="480" w:firstLineChars="200"/>
        <w:jc w:val="left"/>
        <w:rPr>
          <w:rFonts w:hAnsi="宋体"/>
          <w:sz w:val="24"/>
          <w:szCs w:val="32"/>
          <w:u w:val="single"/>
        </w:rPr>
      </w:pPr>
      <w:r>
        <w:rPr>
          <w:rFonts w:hint="eastAsia" w:hAnsi="宋体"/>
          <w:sz w:val="24"/>
          <w:szCs w:val="32"/>
        </w:rPr>
        <w:t>日    期：</w:t>
      </w:r>
      <w:r>
        <w:rPr>
          <w:rFonts w:hint="eastAsia" w:hAnsi="宋体"/>
          <w:sz w:val="24"/>
          <w:szCs w:val="32"/>
          <w:u w:val="single"/>
        </w:rPr>
        <w:t>　　　　　　　　　　</w:t>
      </w:r>
    </w:p>
    <w:p w14:paraId="3EE7FEE3">
      <w:pPr>
        <w:snapToGrid w:val="0"/>
        <w:spacing w:line="560" w:lineRule="atLeast"/>
        <w:ind w:firstLine="640" w:firstLineChars="200"/>
        <w:jc w:val="left"/>
        <w:rPr>
          <w:rFonts w:hAnsi="宋体"/>
          <w:b/>
          <w:bCs/>
          <w:szCs w:val="32"/>
        </w:rPr>
      </w:pPr>
      <w:r>
        <w:rPr>
          <w:rFonts w:hAnsi="宋体"/>
          <w:szCs w:val="32"/>
        </w:rPr>
        <w:br w:type="page"/>
      </w:r>
    </w:p>
    <w:p w14:paraId="757BBEF1">
      <w:pPr>
        <w:widowControl/>
        <w:jc w:val="left"/>
        <w:rPr>
          <w:rFonts w:ascii="黑体" w:hAnsi="黑体" w:eastAsia="黑体" w:cs="仿宋"/>
        </w:rPr>
      </w:pPr>
      <w:bookmarkStart w:id="12" w:name="_Toc191229242"/>
      <w:r>
        <w:rPr>
          <w:rFonts w:hint="eastAsia" w:ascii="黑体" w:hAnsi="黑体" w:eastAsia="黑体" w:cs="仿宋"/>
        </w:rPr>
        <w:t>附件2-1</w:t>
      </w:r>
    </w:p>
    <w:p w14:paraId="31DAFB17">
      <w:pPr>
        <w:pStyle w:val="3"/>
        <w:spacing w:before="0" w:after="0" w:line="360" w:lineRule="auto"/>
        <w:ind w:firstLine="0" w:firstLineChars="0"/>
        <w:jc w:val="center"/>
        <w:rPr>
          <w:rFonts w:ascii="宋体" w:hAnsi="宋体" w:eastAsia="宋体" w:cs="黑体"/>
        </w:rPr>
      </w:pPr>
      <w:r>
        <w:rPr>
          <w:rFonts w:hint="eastAsia" w:ascii="宋体" w:hAnsi="宋体" w:eastAsia="宋体" w:cs="黑体"/>
        </w:rPr>
        <w:t>二、授权委托书</w:t>
      </w:r>
      <w:bookmarkEnd w:id="12"/>
    </w:p>
    <w:p w14:paraId="5305A0FE">
      <w:pPr>
        <w:spacing w:line="360" w:lineRule="auto"/>
        <w:rPr>
          <w:rFonts w:hAnsi="宋体"/>
          <w:sz w:val="24"/>
          <w:szCs w:val="32"/>
        </w:rPr>
      </w:pPr>
    </w:p>
    <w:p w14:paraId="455EFC39">
      <w:pPr>
        <w:spacing w:line="360" w:lineRule="auto"/>
        <w:rPr>
          <w:rFonts w:hAnsi="宋体"/>
          <w:sz w:val="24"/>
          <w:szCs w:val="32"/>
        </w:rPr>
      </w:pPr>
      <w:r>
        <w:rPr>
          <w:rFonts w:hint="eastAsia" w:hAnsi="宋体"/>
          <w:sz w:val="24"/>
          <w:szCs w:val="32"/>
        </w:rPr>
        <w:t>致：四川省教育厅机关服务中心</w:t>
      </w:r>
    </w:p>
    <w:p w14:paraId="24F746E0">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w:t>
      </w:r>
      <w:r>
        <w:rPr>
          <w:rFonts w:hint="eastAsia" w:hAnsi="宋体"/>
          <w:sz w:val="24"/>
        </w:rPr>
        <w:t>（供应商单位名称）</w:t>
      </w:r>
      <w:r>
        <w:rPr>
          <w:rFonts w:hint="eastAsia" w:hAnsi="宋体"/>
          <w:sz w:val="24"/>
          <w:u w:val="single"/>
        </w:rPr>
        <w:t>　　　　</w:t>
      </w:r>
      <w:r>
        <w:rPr>
          <w:rFonts w:hint="eastAsia" w:hAnsi="宋体"/>
          <w:sz w:val="24"/>
        </w:rPr>
        <w:t>（法定代表人姓名、职务）授权</w:t>
      </w:r>
      <w:r>
        <w:rPr>
          <w:rFonts w:hint="eastAsia" w:hAnsi="宋体"/>
          <w:sz w:val="24"/>
          <w:u w:val="single"/>
        </w:rPr>
        <w:t>　　　　　　</w:t>
      </w:r>
      <w:r>
        <w:rPr>
          <w:rFonts w:hint="eastAsia" w:hAnsi="宋体"/>
          <w:sz w:val="24"/>
        </w:rPr>
        <w:t>（被授权人姓名、职务）为我 “</w:t>
      </w:r>
      <w:r>
        <w:rPr>
          <w:rFonts w:hint="eastAsia" w:hAnsi="宋体"/>
          <w:sz w:val="24"/>
          <w:u w:val="single"/>
        </w:rPr>
        <w:t>　　　　　　　　</w:t>
      </w:r>
      <w:r>
        <w:rPr>
          <w:rFonts w:hint="eastAsia" w:hAnsi="宋体"/>
          <w:sz w:val="24"/>
        </w:rPr>
        <w:t>”项目</w:t>
      </w:r>
      <w:r>
        <w:rPr>
          <w:rFonts w:hint="eastAsia" w:hAnsi="宋体"/>
          <w:sz w:val="24"/>
          <w:szCs w:val="32"/>
        </w:rPr>
        <w:t>比选</w:t>
      </w:r>
      <w:r>
        <w:rPr>
          <w:rFonts w:hint="eastAsia" w:hAnsi="宋体"/>
          <w:sz w:val="24"/>
        </w:rPr>
        <w:t>活动的合法代表，以我公司名义全权处理该项目有关</w:t>
      </w:r>
      <w:r>
        <w:rPr>
          <w:rFonts w:hint="eastAsia" w:hAnsi="宋体"/>
          <w:sz w:val="24"/>
          <w:szCs w:val="32"/>
        </w:rPr>
        <w:t>比选</w:t>
      </w:r>
      <w:r>
        <w:rPr>
          <w:rFonts w:hint="eastAsia" w:hAnsi="宋体"/>
          <w:sz w:val="24"/>
        </w:rPr>
        <w:t>、签订合同以及执行合同等一切事宜。</w:t>
      </w:r>
    </w:p>
    <w:p w14:paraId="07200BDA">
      <w:pPr>
        <w:spacing w:line="360" w:lineRule="auto"/>
        <w:ind w:firstLine="480"/>
        <w:rPr>
          <w:rFonts w:hAnsi="宋体"/>
          <w:sz w:val="24"/>
        </w:rPr>
      </w:pPr>
      <w:r>
        <w:rPr>
          <w:rFonts w:hint="eastAsia" w:hAnsi="宋体"/>
          <w:sz w:val="24"/>
        </w:rPr>
        <w:t>特此声明。</w:t>
      </w:r>
    </w:p>
    <w:p w14:paraId="74001A8C">
      <w:pPr>
        <w:autoSpaceDE w:val="0"/>
        <w:autoSpaceDN w:val="0"/>
        <w:spacing w:line="360" w:lineRule="auto"/>
        <w:jc w:val="left"/>
        <w:rPr>
          <w:rFonts w:hAnsi="宋体"/>
          <w:sz w:val="24"/>
        </w:rPr>
      </w:pPr>
    </w:p>
    <w:p w14:paraId="176ACEE2">
      <w:pPr>
        <w:autoSpaceDE w:val="0"/>
        <w:autoSpaceDN w:val="0"/>
        <w:spacing w:line="360" w:lineRule="auto"/>
        <w:jc w:val="left"/>
        <w:rPr>
          <w:rFonts w:hAnsi="宋体"/>
          <w:sz w:val="24"/>
          <w:u w:val="single"/>
        </w:rPr>
      </w:pPr>
      <w:r>
        <w:rPr>
          <w:rFonts w:hint="eastAsia" w:hAnsi="宋体"/>
          <w:sz w:val="24"/>
        </w:rPr>
        <w:t>供应商名称（加盖公章）：</w:t>
      </w:r>
      <w:r>
        <w:rPr>
          <w:rFonts w:hint="eastAsia" w:hAnsi="宋体"/>
          <w:sz w:val="24"/>
          <w:u w:val="single"/>
        </w:rPr>
        <w:t>　　　　　　</w:t>
      </w:r>
    </w:p>
    <w:p w14:paraId="27DA0288">
      <w:pPr>
        <w:autoSpaceDE w:val="0"/>
        <w:autoSpaceDN w:val="0"/>
        <w:spacing w:line="360" w:lineRule="auto"/>
        <w:jc w:val="left"/>
        <w:rPr>
          <w:rFonts w:hAnsi="宋体"/>
          <w:sz w:val="24"/>
          <w:u w:val="single"/>
        </w:rPr>
      </w:pPr>
      <w:r>
        <w:rPr>
          <w:rFonts w:hint="eastAsia" w:hAnsi="宋体"/>
          <w:sz w:val="24"/>
        </w:rPr>
        <w:t>投标日期：</w:t>
      </w:r>
      <w:r>
        <w:rPr>
          <w:rFonts w:hint="eastAsia" w:hAnsi="宋体"/>
          <w:sz w:val="24"/>
          <w:u w:val="single"/>
        </w:rPr>
        <w:t>　　　　　　</w:t>
      </w:r>
    </w:p>
    <w:p w14:paraId="4C1CED39">
      <w:pPr>
        <w:autoSpaceDE w:val="0"/>
        <w:autoSpaceDN w:val="0"/>
        <w:spacing w:line="360" w:lineRule="auto"/>
        <w:jc w:val="left"/>
        <w:rPr>
          <w:rFonts w:hAnsi="宋体"/>
          <w:sz w:val="24"/>
          <w:u w:val="single"/>
        </w:rPr>
      </w:pPr>
      <w:r>
        <w:rPr>
          <w:rFonts w:hint="eastAsia" w:hAnsi="宋体"/>
          <w:sz w:val="24"/>
        </w:rPr>
        <w:t>通讯地址：</w:t>
      </w:r>
      <w:r>
        <w:rPr>
          <w:rFonts w:hint="eastAsia" w:hAnsi="宋体"/>
          <w:sz w:val="24"/>
          <w:u w:val="single"/>
        </w:rPr>
        <w:t>　　　　　　　　　　　　　　　　　　</w:t>
      </w:r>
    </w:p>
    <w:p w14:paraId="251BB00E">
      <w:pPr>
        <w:autoSpaceDE w:val="0"/>
        <w:autoSpaceDN w:val="0"/>
        <w:spacing w:line="360" w:lineRule="auto"/>
        <w:jc w:val="left"/>
        <w:rPr>
          <w:rFonts w:hAnsi="宋体"/>
          <w:sz w:val="24"/>
        </w:rPr>
      </w:pPr>
      <w:r>
        <w:rPr>
          <w:rFonts w:hint="eastAsia" w:hAnsi="宋体"/>
          <w:sz w:val="24"/>
        </w:rPr>
        <w:t>法定代表人（签字或签章）：</w:t>
      </w:r>
      <w:r>
        <w:rPr>
          <w:rFonts w:hint="eastAsia" w:hAnsi="宋体"/>
          <w:sz w:val="24"/>
          <w:u w:val="single"/>
        </w:rPr>
        <w:t>　　　　　　</w:t>
      </w:r>
      <w:r>
        <w:rPr>
          <w:rFonts w:hint="eastAsia" w:hAnsi="宋体"/>
          <w:sz w:val="24"/>
        </w:rPr>
        <w:t>身份证号：</w:t>
      </w:r>
      <w:r>
        <w:rPr>
          <w:rFonts w:hint="eastAsia" w:hAnsi="宋体"/>
          <w:sz w:val="24"/>
          <w:u w:val="single"/>
        </w:rPr>
        <w:t>　　　　　　</w:t>
      </w:r>
    </w:p>
    <w:p w14:paraId="20299B1F">
      <w:pPr>
        <w:autoSpaceDE w:val="0"/>
        <w:autoSpaceDN w:val="0"/>
        <w:spacing w:line="360" w:lineRule="auto"/>
        <w:jc w:val="left"/>
        <w:rPr>
          <w:rFonts w:hAnsi="宋体"/>
          <w:sz w:val="24"/>
        </w:rPr>
      </w:pPr>
      <w:r>
        <w:rPr>
          <w:rFonts w:hint="eastAsia" w:hAnsi="宋体"/>
          <w:sz w:val="24"/>
        </w:rPr>
        <w:t>授权代表人（签字）：</w:t>
      </w:r>
      <w:r>
        <w:rPr>
          <w:rFonts w:hint="eastAsia" w:hAnsi="宋体"/>
          <w:sz w:val="24"/>
          <w:u w:val="single"/>
        </w:rPr>
        <w:t>　　　　　　</w:t>
      </w:r>
      <w:r>
        <w:rPr>
          <w:rFonts w:hint="eastAsia" w:hAnsi="宋体"/>
          <w:sz w:val="24"/>
        </w:rPr>
        <w:t>身份证号：</w:t>
      </w:r>
      <w:r>
        <w:rPr>
          <w:rFonts w:hint="eastAsia" w:hAnsi="宋体"/>
          <w:sz w:val="24"/>
          <w:u w:val="single"/>
        </w:rPr>
        <w:t>　　　　　　</w:t>
      </w:r>
    </w:p>
    <w:p w14:paraId="3AD268AD">
      <w:pPr>
        <w:autoSpaceDE w:val="0"/>
        <w:autoSpaceDN w:val="0"/>
        <w:spacing w:line="360" w:lineRule="auto"/>
        <w:jc w:val="left"/>
        <w:rPr>
          <w:rFonts w:hAnsi="宋体"/>
          <w:sz w:val="24"/>
          <w:u w:val="single"/>
        </w:rPr>
      </w:pPr>
      <w:r>
        <w:rPr>
          <w:rFonts w:hint="eastAsia" w:hAnsi="宋体"/>
          <w:sz w:val="24"/>
        </w:rPr>
        <w:t>联系电话：</w:t>
      </w:r>
      <w:r>
        <w:rPr>
          <w:rFonts w:hint="eastAsia" w:hAnsi="宋体"/>
          <w:sz w:val="24"/>
          <w:u w:val="single"/>
        </w:rPr>
        <w:t>　　　　　　　　　　　　</w:t>
      </w:r>
    </w:p>
    <w:p w14:paraId="360D882B">
      <w:pPr>
        <w:autoSpaceDE w:val="0"/>
        <w:autoSpaceDN w:val="0"/>
        <w:spacing w:line="360" w:lineRule="auto"/>
        <w:jc w:val="left"/>
        <w:rPr>
          <w:rFonts w:hAnsi="宋体"/>
          <w:sz w:val="24"/>
          <w:u w:val="single"/>
        </w:rPr>
      </w:pPr>
    </w:p>
    <w:p w14:paraId="2A6FF6AA">
      <w:pPr>
        <w:autoSpaceDE w:val="0"/>
        <w:autoSpaceDN w:val="0"/>
        <w:spacing w:line="360" w:lineRule="auto"/>
        <w:jc w:val="left"/>
        <w:rPr>
          <w:rFonts w:hAnsi="宋体"/>
          <w:sz w:val="24"/>
          <w:u w:val="single"/>
        </w:rPr>
      </w:pPr>
    </w:p>
    <w:p w14:paraId="72372775">
      <w:pPr>
        <w:autoSpaceDE w:val="0"/>
        <w:autoSpaceDN w:val="0"/>
        <w:spacing w:line="360" w:lineRule="auto"/>
        <w:jc w:val="left"/>
        <w:rPr>
          <w:rFonts w:hAnsi="宋体"/>
          <w:sz w:val="24"/>
          <w:u w:val="single"/>
        </w:rPr>
      </w:pPr>
    </w:p>
    <w:p w14:paraId="3D4BDD3A">
      <w:pPr>
        <w:autoSpaceDE w:val="0"/>
        <w:autoSpaceDN w:val="0"/>
        <w:spacing w:line="360" w:lineRule="auto"/>
        <w:ind w:firstLine="566"/>
        <w:rPr>
          <w:rFonts w:hAnsi="宋体"/>
          <w:sz w:val="24"/>
        </w:rPr>
      </w:pPr>
      <w:r>
        <w:rPr>
          <w:rFonts w:hint="eastAsia" w:hAnsi="宋体"/>
          <w:sz w:val="24"/>
        </w:rPr>
        <w:t>说明：1.如法定代表人参加比选的，比选文件中不需提供授权委托书，但必须提供法定代表人身份证复印件。</w:t>
      </w:r>
    </w:p>
    <w:p w14:paraId="63AC8FAE">
      <w:pPr>
        <w:autoSpaceDE w:val="0"/>
        <w:autoSpaceDN w:val="0"/>
        <w:spacing w:line="360" w:lineRule="auto"/>
        <w:ind w:firstLine="566"/>
        <w:rPr>
          <w:rFonts w:hAnsi="宋体"/>
          <w:sz w:val="24"/>
        </w:rPr>
      </w:pPr>
      <w:r>
        <w:rPr>
          <w:rFonts w:hint="eastAsia" w:hAnsi="宋体"/>
          <w:sz w:val="24"/>
        </w:rPr>
        <w:t>2.如委托代理人参加比选的，比选文件中必须提供授权委托书，法定代表人和委托代理人的身份证复印件。</w:t>
      </w:r>
    </w:p>
    <w:p w14:paraId="03D1BCFB">
      <w:pPr>
        <w:widowControl/>
        <w:jc w:val="left"/>
        <w:rPr>
          <w:rFonts w:hAnsi="宋体"/>
          <w:szCs w:val="32"/>
        </w:rPr>
      </w:pPr>
      <w:r>
        <w:rPr>
          <w:rFonts w:hAnsi="宋体"/>
          <w:szCs w:val="32"/>
        </w:rPr>
        <w:br w:type="page"/>
      </w:r>
    </w:p>
    <w:p w14:paraId="71F438CD">
      <w:pPr>
        <w:widowControl/>
        <w:jc w:val="left"/>
        <w:rPr>
          <w:rFonts w:ascii="黑体" w:hAnsi="黑体" w:eastAsia="黑体" w:cs="仿宋"/>
        </w:rPr>
      </w:pPr>
      <w:bookmarkStart w:id="13" w:name="_Toc191229243"/>
      <w:r>
        <w:rPr>
          <w:rFonts w:hint="eastAsia" w:ascii="黑体" w:hAnsi="黑体" w:eastAsia="黑体" w:cs="仿宋"/>
        </w:rPr>
        <w:t>附件2-2</w:t>
      </w:r>
    </w:p>
    <w:p w14:paraId="6A404377">
      <w:pPr>
        <w:pStyle w:val="3"/>
        <w:spacing w:before="0" w:after="0" w:line="360" w:lineRule="auto"/>
        <w:ind w:firstLine="0" w:firstLineChars="0"/>
        <w:jc w:val="center"/>
        <w:rPr>
          <w:rFonts w:ascii="宋体" w:hAnsi="宋体" w:eastAsia="宋体"/>
        </w:rPr>
      </w:pPr>
      <w:r>
        <w:rPr>
          <w:rFonts w:hint="eastAsia" w:ascii="宋体" w:hAnsi="宋体" w:eastAsia="宋体"/>
        </w:rPr>
        <w:t>三、承诺函</w:t>
      </w:r>
      <w:bookmarkEnd w:id="13"/>
    </w:p>
    <w:p w14:paraId="4762EB2E">
      <w:pPr>
        <w:spacing w:line="360" w:lineRule="auto"/>
        <w:rPr>
          <w:rFonts w:hAnsi="宋体"/>
          <w:sz w:val="24"/>
          <w:szCs w:val="32"/>
        </w:rPr>
      </w:pPr>
    </w:p>
    <w:p w14:paraId="353FF663">
      <w:pPr>
        <w:spacing w:line="360" w:lineRule="auto"/>
        <w:rPr>
          <w:rFonts w:hAnsi="宋体"/>
          <w:sz w:val="24"/>
          <w:szCs w:val="32"/>
        </w:rPr>
      </w:pPr>
      <w:r>
        <w:rPr>
          <w:rFonts w:hint="eastAsia" w:hAnsi="宋体"/>
          <w:sz w:val="24"/>
          <w:szCs w:val="32"/>
        </w:rPr>
        <w:t>致：四川省教育厅机关服务中心</w:t>
      </w:r>
    </w:p>
    <w:p w14:paraId="1C3452B8">
      <w:pPr>
        <w:spacing w:line="360" w:lineRule="auto"/>
        <w:ind w:firstLine="480" w:firstLineChars="200"/>
        <w:rPr>
          <w:rFonts w:hAnsi="宋体"/>
          <w:sz w:val="24"/>
        </w:rPr>
      </w:pPr>
      <w:r>
        <w:rPr>
          <w:rFonts w:hint="eastAsia" w:hAnsi="宋体"/>
          <w:sz w:val="24"/>
        </w:rPr>
        <w:t>我公司</w:t>
      </w:r>
      <w:r>
        <w:rPr>
          <w:rFonts w:hint="eastAsia" w:hAnsi="宋体"/>
          <w:sz w:val="24"/>
          <w:u w:val="single"/>
        </w:rPr>
        <w:t>　　　　　　　　</w:t>
      </w:r>
      <w:r>
        <w:rPr>
          <w:rFonts w:hint="eastAsia" w:hAnsi="宋体"/>
          <w:sz w:val="24"/>
        </w:rPr>
        <w:t>（供应商名称）参加</w:t>
      </w:r>
      <w:r>
        <w:rPr>
          <w:rFonts w:hint="eastAsia" w:hAnsi="宋体"/>
          <w:sz w:val="24"/>
          <w:u w:val="single"/>
        </w:rPr>
        <w:t>　　　　　　　</w:t>
      </w:r>
      <w:r>
        <w:rPr>
          <w:rFonts w:hint="eastAsia" w:hAnsi="宋体"/>
          <w:sz w:val="24"/>
        </w:rPr>
        <w:t>（项目名称）的</w:t>
      </w:r>
      <w:r>
        <w:rPr>
          <w:rFonts w:hint="eastAsia" w:hAnsi="宋体"/>
          <w:sz w:val="24"/>
          <w:szCs w:val="32"/>
        </w:rPr>
        <w:t>比选</w:t>
      </w:r>
      <w:r>
        <w:rPr>
          <w:rFonts w:hint="eastAsia" w:hAnsi="宋体"/>
          <w:sz w:val="24"/>
        </w:rPr>
        <w:t>活动，根据比选文件要求，现承诺：</w:t>
      </w:r>
    </w:p>
    <w:p w14:paraId="67E51DDE">
      <w:pPr>
        <w:snapToGrid w:val="0"/>
        <w:spacing w:line="360" w:lineRule="auto"/>
        <w:ind w:firstLine="480" w:firstLineChars="200"/>
        <w:rPr>
          <w:rFonts w:hAnsi="宋体" w:cs="仿宋"/>
          <w:sz w:val="24"/>
        </w:rPr>
      </w:pPr>
      <w:r>
        <w:rPr>
          <w:rFonts w:hint="eastAsia" w:hAnsi="宋体" w:cs="仿宋"/>
          <w:sz w:val="24"/>
        </w:rPr>
        <w:t>我公司满足比选资格要求：</w:t>
      </w:r>
    </w:p>
    <w:p w14:paraId="77B30519">
      <w:pPr>
        <w:snapToGrid w:val="0"/>
        <w:spacing w:line="360" w:lineRule="auto"/>
        <w:ind w:firstLine="480" w:firstLineChars="200"/>
        <w:rPr>
          <w:rFonts w:hAnsi="宋体" w:cs="仿宋"/>
          <w:sz w:val="24"/>
        </w:rPr>
      </w:pPr>
      <w:r>
        <w:rPr>
          <w:rFonts w:hint="eastAsia" w:hAnsi="宋体" w:cs="仿宋"/>
          <w:sz w:val="24"/>
        </w:rPr>
        <w:t>（一）在中华人民共和国境内具有独立承担民事责任的能力；</w:t>
      </w:r>
    </w:p>
    <w:p w14:paraId="7FD652CF">
      <w:pPr>
        <w:snapToGrid w:val="0"/>
        <w:spacing w:line="360" w:lineRule="auto"/>
        <w:ind w:firstLine="480" w:firstLineChars="200"/>
        <w:rPr>
          <w:rFonts w:hAnsi="宋体" w:cs="仿宋"/>
          <w:sz w:val="24"/>
        </w:rPr>
      </w:pPr>
      <w:r>
        <w:rPr>
          <w:rFonts w:hint="eastAsia" w:hAnsi="宋体" w:cs="仿宋"/>
          <w:sz w:val="24"/>
        </w:rPr>
        <w:t>（二）具有良好的商业信誉和健全的财务会计制度；</w:t>
      </w:r>
    </w:p>
    <w:p w14:paraId="7A405A09">
      <w:pPr>
        <w:snapToGrid w:val="0"/>
        <w:spacing w:line="360" w:lineRule="auto"/>
        <w:ind w:firstLine="480" w:firstLineChars="200"/>
        <w:rPr>
          <w:rFonts w:hAnsi="宋体" w:cs="仿宋"/>
          <w:sz w:val="24"/>
        </w:rPr>
      </w:pPr>
      <w:r>
        <w:rPr>
          <w:rFonts w:hint="eastAsia" w:hAnsi="宋体" w:cs="仿宋"/>
          <w:sz w:val="24"/>
        </w:rPr>
        <w:t>（三）具有履行合同所必须的设备和专业技术能力；</w:t>
      </w:r>
    </w:p>
    <w:p w14:paraId="291C60B1">
      <w:pPr>
        <w:snapToGrid w:val="0"/>
        <w:spacing w:line="360" w:lineRule="auto"/>
        <w:ind w:firstLine="480" w:firstLineChars="200"/>
        <w:rPr>
          <w:rFonts w:hAnsi="宋体" w:cs="仿宋"/>
          <w:sz w:val="24"/>
        </w:rPr>
      </w:pPr>
      <w:r>
        <w:rPr>
          <w:rFonts w:hint="eastAsia" w:hAnsi="宋体" w:cs="仿宋"/>
          <w:sz w:val="24"/>
        </w:rPr>
        <w:t>（四）具有依法缴纳税收和社会保障资金的良好记录；</w:t>
      </w:r>
    </w:p>
    <w:p w14:paraId="3A5C307E">
      <w:pPr>
        <w:snapToGrid w:val="0"/>
        <w:spacing w:line="360" w:lineRule="auto"/>
        <w:ind w:firstLine="480" w:firstLineChars="200"/>
        <w:rPr>
          <w:rFonts w:hAnsi="宋体" w:cs="仿宋"/>
          <w:sz w:val="24"/>
        </w:rPr>
      </w:pPr>
      <w:r>
        <w:rPr>
          <w:rFonts w:hint="eastAsia" w:hAnsi="宋体" w:cs="仿宋"/>
          <w:sz w:val="24"/>
        </w:rPr>
        <w:t>（五）参加本次采购活动前三年内，在经营活动中没有重大违法记录；</w:t>
      </w:r>
    </w:p>
    <w:p w14:paraId="7F36FE2A">
      <w:pPr>
        <w:snapToGrid w:val="0"/>
        <w:spacing w:line="360" w:lineRule="auto"/>
        <w:ind w:firstLine="480" w:firstLineChars="200"/>
        <w:rPr>
          <w:rFonts w:hAnsi="宋体" w:cs="仿宋"/>
          <w:sz w:val="24"/>
        </w:rPr>
      </w:pPr>
      <w:r>
        <w:rPr>
          <w:rFonts w:hint="eastAsia" w:hAnsi="宋体" w:cs="仿宋"/>
          <w:sz w:val="24"/>
        </w:rPr>
        <w:t>（六）法律、行政法规规定的其他条件。</w:t>
      </w:r>
    </w:p>
    <w:p w14:paraId="256D5D07">
      <w:pPr>
        <w:snapToGrid w:val="0"/>
        <w:spacing w:line="360" w:lineRule="auto"/>
        <w:ind w:firstLine="480" w:firstLineChars="200"/>
        <w:rPr>
          <w:rFonts w:hAnsi="宋体" w:cs="仿宋"/>
          <w:sz w:val="24"/>
        </w:rPr>
      </w:pPr>
      <w:r>
        <w:rPr>
          <w:rFonts w:hint="eastAsia" w:hAnsi="宋体" w:cs="仿宋"/>
          <w:sz w:val="24"/>
        </w:rPr>
        <w:t>如违反以上承诺，本单位愿意承担一切法律责任。</w:t>
      </w:r>
    </w:p>
    <w:p w14:paraId="4D207B89">
      <w:pPr>
        <w:spacing w:line="360" w:lineRule="auto"/>
        <w:rPr>
          <w:rFonts w:hAnsi="宋体"/>
          <w:sz w:val="24"/>
        </w:rPr>
      </w:pPr>
    </w:p>
    <w:p w14:paraId="3482D053">
      <w:pPr>
        <w:spacing w:line="360" w:lineRule="auto"/>
        <w:rPr>
          <w:rFonts w:hAnsi="宋体"/>
          <w:sz w:val="24"/>
        </w:rPr>
      </w:pPr>
    </w:p>
    <w:p w14:paraId="69239D6E">
      <w:pPr>
        <w:spacing w:line="360" w:lineRule="auto"/>
        <w:rPr>
          <w:rFonts w:hAnsi="宋体"/>
          <w:sz w:val="24"/>
        </w:rPr>
      </w:pPr>
    </w:p>
    <w:p w14:paraId="77817687">
      <w:pPr>
        <w:spacing w:line="360" w:lineRule="auto"/>
        <w:ind w:firstLine="480" w:firstLineChars="200"/>
        <w:rPr>
          <w:rFonts w:hAnsi="宋体"/>
          <w:sz w:val="24"/>
        </w:rPr>
      </w:pPr>
      <w:r>
        <w:rPr>
          <w:rFonts w:hint="eastAsia" w:hAnsi="宋体"/>
          <w:sz w:val="24"/>
        </w:rPr>
        <w:t>供应商（全称并盖章）：</w:t>
      </w:r>
      <w:r>
        <w:rPr>
          <w:rFonts w:hint="eastAsia" w:hAnsi="宋体"/>
          <w:sz w:val="24"/>
          <w:u w:val="single"/>
        </w:rPr>
        <w:t>　　　　　　　　　　</w:t>
      </w:r>
    </w:p>
    <w:p w14:paraId="2ABF9E1B">
      <w:pPr>
        <w:spacing w:line="360" w:lineRule="auto"/>
        <w:ind w:firstLine="480" w:firstLineChars="200"/>
        <w:rPr>
          <w:rFonts w:hAnsi="宋体"/>
          <w:sz w:val="24"/>
          <w:u w:val="single"/>
        </w:rPr>
      </w:pPr>
      <w:r>
        <w:rPr>
          <w:rFonts w:hint="eastAsia" w:hAnsi="宋体"/>
          <w:sz w:val="24"/>
        </w:rPr>
        <w:t>法定代表人或授权代表（签字）：</w:t>
      </w:r>
      <w:r>
        <w:rPr>
          <w:rFonts w:hint="eastAsia" w:hAnsi="宋体"/>
          <w:sz w:val="24"/>
          <w:u w:val="single"/>
        </w:rPr>
        <w:t>　　　　　　　　</w:t>
      </w:r>
    </w:p>
    <w:p w14:paraId="7532575C">
      <w:pPr>
        <w:spacing w:line="360" w:lineRule="auto"/>
        <w:ind w:firstLine="480" w:firstLineChars="200"/>
        <w:rPr>
          <w:rFonts w:hAnsi="宋体"/>
          <w:sz w:val="24"/>
        </w:rPr>
      </w:pPr>
      <w:r>
        <w:rPr>
          <w:rFonts w:hint="eastAsia" w:hAnsi="宋体"/>
          <w:sz w:val="24"/>
        </w:rPr>
        <w:t>投标日期：</w:t>
      </w:r>
      <w:r>
        <w:rPr>
          <w:rFonts w:hint="eastAsia" w:hAnsi="宋体"/>
          <w:sz w:val="24"/>
          <w:u w:val="single"/>
        </w:rPr>
        <w:t>　　　　</w:t>
      </w:r>
      <w:r>
        <w:rPr>
          <w:rFonts w:hint="eastAsia" w:hAnsi="宋体"/>
          <w:sz w:val="24"/>
        </w:rPr>
        <w:t>年</w:t>
      </w:r>
      <w:r>
        <w:rPr>
          <w:rFonts w:hint="eastAsia" w:hAnsi="宋体"/>
          <w:sz w:val="24"/>
          <w:u w:val="single"/>
        </w:rPr>
        <w:t>　　</w:t>
      </w:r>
      <w:r>
        <w:rPr>
          <w:rFonts w:hint="eastAsia" w:hAnsi="宋体"/>
          <w:sz w:val="24"/>
        </w:rPr>
        <w:t>月</w:t>
      </w:r>
      <w:r>
        <w:rPr>
          <w:rFonts w:hint="eastAsia" w:hAnsi="宋体"/>
          <w:sz w:val="24"/>
          <w:u w:val="single"/>
        </w:rPr>
        <w:t>　　</w:t>
      </w:r>
      <w:r>
        <w:rPr>
          <w:rFonts w:hint="eastAsia" w:hAnsi="宋体"/>
          <w:sz w:val="24"/>
        </w:rPr>
        <w:t>日</w:t>
      </w:r>
    </w:p>
    <w:p w14:paraId="4611CF04">
      <w:pPr>
        <w:widowControl/>
        <w:jc w:val="left"/>
        <w:rPr>
          <w:rFonts w:hAnsi="宋体"/>
          <w:b/>
          <w:bCs/>
          <w:szCs w:val="32"/>
        </w:rPr>
      </w:pPr>
      <w:r>
        <w:rPr>
          <w:rFonts w:hAnsi="宋体"/>
        </w:rPr>
        <w:br w:type="page"/>
      </w:r>
    </w:p>
    <w:p w14:paraId="5E651069">
      <w:pPr>
        <w:widowControl/>
        <w:jc w:val="left"/>
        <w:rPr>
          <w:rFonts w:ascii="黑体" w:hAnsi="黑体" w:eastAsia="黑体" w:cs="仿宋"/>
        </w:rPr>
      </w:pPr>
      <w:bookmarkStart w:id="14" w:name="_Toc191229245"/>
      <w:r>
        <w:rPr>
          <w:rFonts w:hint="eastAsia" w:ascii="黑体" w:hAnsi="黑体" w:eastAsia="黑体" w:cs="仿宋"/>
        </w:rPr>
        <w:t>附件2-3</w:t>
      </w:r>
    </w:p>
    <w:p w14:paraId="63DF9A40">
      <w:pPr>
        <w:pStyle w:val="3"/>
        <w:spacing w:before="0" w:after="0" w:line="360" w:lineRule="auto"/>
        <w:ind w:left="720" w:hanging="720" w:firstLineChars="0"/>
        <w:jc w:val="center"/>
        <w:rPr>
          <w:rFonts w:ascii="宋体" w:hAnsi="宋体" w:eastAsia="宋体"/>
        </w:rPr>
      </w:pPr>
      <w:r>
        <w:rPr>
          <w:rFonts w:ascii="宋体" w:hAnsi="宋体" w:eastAsia="宋体"/>
        </w:rPr>
        <w:t>四、</w:t>
      </w:r>
      <w:r>
        <w:rPr>
          <w:rFonts w:hint="eastAsia" w:ascii="宋体" w:hAnsi="宋体" w:eastAsia="宋体"/>
        </w:rPr>
        <w:t>报价表</w:t>
      </w:r>
      <w:bookmarkEnd w:id="14"/>
    </w:p>
    <w:p w14:paraId="60CBA392"/>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69"/>
        <w:gridCol w:w="7689"/>
      </w:tblGrid>
      <w:tr w14:paraId="6C87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1" w:hRule="atLeast"/>
          <w:jc w:val="center"/>
        </w:trPr>
        <w:tc>
          <w:tcPr>
            <w:tcW w:w="1243" w:type="dxa"/>
            <w:vAlign w:val="center"/>
          </w:tcPr>
          <w:p w14:paraId="15DF0013">
            <w:pPr>
              <w:snapToGrid w:val="0"/>
              <w:spacing w:line="0" w:lineRule="atLeast"/>
              <w:jc w:val="center"/>
              <w:rPr>
                <w:rFonts w:hAnsi="宋体"/>
                <w:b/>
                <w:caps/>
                <w:snapToGrid w:val="0"/>
                <w:sz w:val="28"/>
                <w:szCs w:val="28"/>
              </w:rPr>
            </w:pPr>
            <w:r>
              <w:rPr>
                <w:rFonts w:hint="eastAsia" w:hAnsi="宋体"/>
                <w:b/>
                <w:snapToGrid w:val="0"/>
                <w:sz w:val="28"/>
                <w:szCs w:val="28"/>
              </w:rPr>
              <w:t>项目名称</w:t>
            </w:r>
          </w:p>
        </w:tc>
        <w:tc>
          <w:tcPr>
            <w:tcW w:w="7534" w:type="dxa"/>
            <w:vAlign w:val="center"/>
          </w:tcPr>
          <w:p w14:paraId="5BCA6C5D">
            <w:pPr>
              <w:snapToGrid w:val="0"/>
              <w:spacing w:line="0" w:lineRule="atLeast"/>
              <w:jc w:val="left"/>
              <w:rPr>
                <w:rFonts w:hAnsi="宋体"/>
                <w:snapToGrid w:val="0"/>
                <w:sz w:val="28"/>
                <w:szCs w:val="28"/>
              </w:rPr>
            </w:pPr>
          </w:p>
        </w:tc>
      </w:tr>
      <w:tr w14:paraId="14AC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1" w:hRule="atLeast"/>
          <w:jc w:val="center"/>
        </w:trPr>
        <w:tc>
          <w:tcPr>
            <w:tcW w:w="1243" w:type="dxa"/>
            <w:vAlign w:val="center"/>
          </w:tcPr>
          <w:p w14:paraId="639FDE63">
            <w:pPr>
              <w:snapToGrid w:val="0"/>
              <w:spacing w:line="0" w:lineRule="atLeast"/>
              <w:jc w:val="center"/>
              <w:rPr>
                <w:rFonts w:hAnsi="宋体"/>
                <w:bCs/>
                <w:snapToGrid w:val="0"/>
                <w:sz w:val="28"/>
                <w:szCs w:val="28"/>
              </w:rPr>
            </w:pPr>
            <w:r>
              <w:rPr>
                <w:rFonts w:hint="eastAsia" w:hAnsi="宋体"/>
                <w:b/>
                <w:bCs/>
                <w:snapToGrid w:val="0"/>
                <w:sz w:val="28"/>
                <w:szCs w:val="28"/>
              </w:rPr>
              <w:t>报</w:t>
            </w:r>
            <w:r>
              <w:rPr>
                <w:rFonts w:hAnsi="宋体"/>
                <w:b/>
                <w:bCs/>
                <w:snapToGrid w:val="0"/>
                <w:sz w:val="28"/>
                <w:szCs w:val="28"/>
              </w:rPr>
              <w:t xml:space="preserve"> </w:t>
            </w:r>
            <w:r>
              <w:rPr>
                <w:rFonts w:hint="eastAsia" w:hAnsi="宋体"/>
                <w:b/>
                <w:bCs/>
                <w:snapToGrid w:val="0"/>
                <w:sz w:val="28"/>
                <w:szCs w:val="28"/>
              </w:rPr>
              <w:t xml:space="preserve">  </w:t>
            </w:r>
            <w:r>
              <w:rPr>
                <w:rFonts w:hAnsi="宋体"/>
                <w:b/>
                <w:bCs/>
                <w:snapToGrid w:val="0"/>
                <w:sz w:val="28"/>
                <w:szCs w:val="28"/>
              </w:rPr>
              <w:t xml:space="preserve"> </w:t>
            </w:r>
            <w:r>
              <w:rPr>
                <w:rFonts w:hint="eastAsia" w:hAnsi="宋体"/>
                <w:b/>
                <w:bCs/>
                <w:snapToGrid w:val="0"/>
                <w:sz w:val="28"/>
                <w:szCs w:val="28"/>
              </w:rPr>
              <w:t>价</w:t>
            </w:r>
          </w:p>
        </w:tc>
        <w:tc>
          <w:tcPr>
            <w:tcW w:w="7534" w:type="dxa"/>
            <w:vAlign w:val="center"/>
          </w:tcPr>
          <w:p w14:paraId="2715140D">
            <w:pPr>
              <w:snapToGrid w:val="0"/>
              <w:spacing w:line="0" w:lineRule="atLeast"/>
              <w:jc w:val="center"/>
              <w:rPr>
                <w:rFonts w:hAnsi="宋体"/>
                <w:snapToGrid w:val="0"/>
                <w:sz w:val="28"/>
                <w:szCs w:val="28"/>
              </w:rPr>
            </w:pPr>
            <w:r>
              <w:rPr>
                <w:rFonts w:hint="eastAsia" w:hAnsi="宋体"/>
                <w:snapToGrid w:val="0"/>
                <w:sz w:val="28"/>
                <w:szCs w:val="28"/>
              </w:rPr>
              <w:t>人民币：</w:t>
            </w:r>
            <w:r>
              <w:rPr>
                <w:rFonts w:hint="eastAsia" w:hAnsi="宋体"/>
                <w:snapToGrid w:val="0"/>
                <w:sz w:val="28"/>
                <w:szCs w:val="28"/>
                <w:u w:val="single"/>
              </w:rPr>
              <w:t xml:space="preserve">  </w:t>
            </w:r>
            <w:r>
              <w:rPr>
                <w:rFonts w:hAnsi="宋体"/>
                <w:snapToGrid w:val="0"/>
                <w:sz w:val="28"/>
                <w:szCs w:val="28"/>
                <w:u w:val="single"/>
              </w:rPr>
              <w:t xml:space="preserve">           </w:t>
            </w:r>
            <w:r>
              <w:rPr>
                <w:rFonts w:hint="eastAsia" w:hAnsi="宋体"/>
                <w:snapToGrid w:val="0"/>
                <w:sz w:val="28"/>
                <w:szCs w:val="28"/>
                <w:u w:val="single"/>
              </w:rPr>
              <w:t xml:space="preserve"> </w:t>
            </w:r>
            <w:r>
              <w:rPr>
                <w:rFonts w:hint="eastAsia" w:hAnsi="宋体"/>
                <w:snapToGrid w:val="0"/>
                <w:sz w:val="28"/>
                <w:szCs w:val="28"/>
              </w:rPr>
              <w:t>（大写）</w:t>
            </w:r>
          </w:p>
          <w:p w14:paraId="4B046733">
            <w:pPr>
              <w:snapToGrid w:val="0"/>
              <w:spacing w:line="0" w:lineRule="atLeast"/>
              <w:jc w:val="center"/>
              <w:rPr>
                <w:rFonts w:hAnsi="宋体"/>
                <w:bCs/>
                <w:snapToGrid w:val="0"/>
                <w:sz w:val="28"/>
                <w:szCs w:val="28"/>
              </w:rPr>
            </w:pPr>
            <w:r>
              <w:rPr>
                <w:rFonts w:hint="eastAsia" w:hAnsi="宋体"/>
                <w:snapToGrid w:val="0"/>
                <w:sz w:val="28"/>
                <w:szCs w:val="28"/>
              </w:rPr>
              <w:t>人民币：</w:t>
            </w:r>
            <w:r>
              <w:rPr>
                <w:rFonts w:hint="eastAsia" w:hAnsi="宋体"/>
                <w:snapToGrid w:val="0"/>
                <w:sz w:val="28"/>
                <w:szCs w:val="28"/>
                <w:u w:val="single"/>
              </w:rPr>
              <w:t xml:space="preserve">    </w:t>
            </w:r>
            <w:r>
              <w:rPr>
                <w:rFonts w:hAnsi="宋体"/>
                <w:snapToGrid w:val="0"/>
                <w:sz w:val="28"/>
                <w:szCs w:val="28"/>
                <w:u w:val="single"/>
              </w:rPr>
              <w:t xml:space="preserve">  </w:t>
            </w:r>
            <w:r>
              <w:rPr>
                <w:rFonts w:hint="eastAsia" w:hAnsi="宋体"/>
                <w:snapToGrid w:val="0"/>
                <w:sz w:val="28"/>
                <w:szCs w:val="28"/>
                <w:u w:val="single"/>
              </w:rPr>
              <w:t xml:space="preserve"> </w:t>
            </w:r>
            <w:r>
              <w:rPr>
                <w:rFonts w:hAnsi="宋体" w:cs="Calibri"/>
                <w:snapToGrid w:val="0"/>
                <w:sz w:val="28"/>
                <w:szCs w:val="28"/>
                <w:u w:val="single"/>
              </w:rPr>
              <w:t xml:space="preserve">       </w:t>
            </w:r>
            <w:r>
              <w:rPr>
                <w:rFonts w:hint="eastAsia" w:hAnsi="宋体"/>
                <w:snapToGrid w:val="0"/>
                <w:sz w:val="28"/>
                <w:szCs w:val="28"/>
              </w:rPr>
              <w:t>（小写）</w:t>
            </w:r>
          </w:p>
        </w:tc>
      </w:tr>
    </w:tbl>
    <w:p w14:paraId="18128E36">
      <w:pPr>
        <w:snapToGrid w:val="0"/>
        <w:spacing w:line="360" w:lineRule="auto"/>
        <w:ind w:firstLine="480" w:firstLineChars="200"/>
        <w:rPr>
          <w:rFonts w:hAnsi="宋体" w:cs="仿宋"/>
          <w:sz w:val="24"/>
        </w:rPr>
      </w:pPr>
      <w:r>
        <w:rPr>
          <w:rFonts w:hint="eastAsia" w:hAnsi="宋体" w:cs="仿宋"/>
          <w:sz w:val="24"/>
        </w:rPr>
        <w:t>（1）采购项目的价格构成：包括以上服务、管理、人工、税费等各项相关费用。</w:t>
      </w:r>
    </w:p>
    <w:p w14:paraId="35035F87">
      <w:pPr>
        <w:snapToGrid w:val="0"/>
        <w:spacing w:line="360" w:lineRule="auto"/>
        <w:ind w:firstLine="480" w:firstLineChars="200"/>
        <w:rPr>
          <w:rFonts w:hAnsi="宋体" w:cs="仿宋"/>
          <w:sz w:val="24"/>
        </w:rPr>
      </w:pPr>
      <w:r>
        <w:rPr>
          <w:rFonts w:hint="eastAsia" w:hAnsi="宋体" w:cs="仿宋"/>
          <w:sz w:val="24"/>
        </w:rPr>
        <w:t>（2）本次采购报价要求：①供应商的报价是供应商响应采购项目要求的全部工作内容的价格体现，包括供应商完成本项目所需的一切费用；②供应商每项服务内容只允许有一个报价，并且在合同履行过程中是固定不变的，任何有选择或可调整的报价及备选投标方案将不予接受，并按无效投标处理；③所提供服务报价不得高于市场平均价，也不得恶意低价。否则，供应商的响应文件将作为无效投标处理或者取消其成交资格。</w:t>
      </w:r>
    </w:p>
    <w:p w14:paraId="3FE36E1A">
      <w:pPr>
        <w:pStyle w:val="28"/>
        <w:spacing w:line="360" w:lineRule="auto"/>
        <w:ind w:firstLine="480"/>
        <w:rPr>
          <w:rFonts w:hAnsi="宋体" w:eastAsia="宋体" w:cs="仿宋"/>
          <w:sz w:val="24"/>
        </w:rPr>
      </w:pPr>
    </w:p>
    <w:p w14:paraId="1F265B9D">
      <w:pPr>
        <w:spacing w:line="360" w:lineRule="auto"/>
        <w:ind w:firstLine="480" w:firstLineChars="200"/>
        <w:rPr>
          <w:rFonts w:hAnsi="宋体"/>
          <w:sz w:val="24"/>
        </w:rPr>
      </w:pPr>
    </w:p>
    <w:p w14:paraId="6A3C929A">
      <w:pPr>
        <w:spacing w:line="360" w:lineRule="auto"/>
        <w:ind w:firstLine="480" w:firstLineChars="200"/>
        <w:rPr>
          <w:rFonts w:hAnsi="宋体"/>
          <w:sz w:val="24"/>
        </w:rPr>
      </w:pPr>
      <w:r>
        <w:rPr>
          <w:rFonts w:hint="eastAsia" w:hAnsi="宋体"/>
          <w:sz w:val="24"/>
        </w:rPr>
        <w:t>供应商（全称并盖章）：</w:t>
      </w:r>
      <w:r>
        <w:rPr>
          <w:rFonts w:hint="eastAsia" w:hAnsi="宋体"/>
          <w:sz w:val="24"/>
          <w:u w:val="single"/>
        </w:rPr>
        <w:t>　　　　　　　　　　</w:t>
      </w:r>
    </w:p>
    <w:p w14:paraId="67AE4DCF">
      <w:pPr>
        <w:spacing w:line="360" w:lineRule="auto"/>
        <w:ind w:firstLine="480" w:firstLineChars="200"/>
        <w:rPr>
          <w:rFonts w:hAnsi="宋体"/>
          <w:sz w:val="24"/>
          <w:u w:val="single"/>
        </w:rPr>
      </w:pPr>
      <w:r>
        <w:rPr>
          <w:rFonts w:hint="eastAsia" w:hAnsi="宋体"/>
          <w:sz w:val="24"/>
        </w:rPr>
        <w:t>法定代表人或授权代表（签字）：</w:t>
      </w:r>
      <w:r>
        <w:rPr>
          <w:rFonts w:hint="eastAsia" w:hAnsi="宋体"/>
          <w:sz w:val="24"/>
          <w:u w:val="single"/>
        </w:rPr>
        <w:t>　　　　　　　　</w:t>
      </w:r>
    </w:p>
    <w:p w14:paraId="51FBBF36">
      <w:pPr>
        <w:spacing w:line="360" w:lineRule="auto"/>
        <w:ind w:firstLine="480" w:firstLineChars="200"/>
        <w:rPr>
          <w:rFonts w:hAnsi="宋体"/>
          <w:sz w:val="24"/>
        </w:rPr>
      </w:pPr>
      <w:r>
        <w:rPr>
          <w:rFonts w:hint="eastAsia" w:hAnsi="宋体"/>
          <w:sz w:val="24"/>
        </w:rPr>
        <w:t>投标日期：</w:t>
      </w:r>
      <w:r>
        <w:rPr>
          <w:rFonts w:hint="eastAsia" w:hAnsi="宋体"/>
          <w:sz w:val="24"/>
          <w:u w:val="single"/>
        </w:rPr>
        <w:t>　　　　</w:t>
      </w:r>
      <w:r>
        <w:rPr>
          <w:rFonts w:hint="eastAsia" w:hAnsi="宋体"/>
          <w:sz w:val="24"/>
        </w:rPr>
        <w:t>年</w:t>
      </w:r>
      <w:r>
        <w:rPr>
          <w:rFonts w:hint="eastAsia" w:hAnsi="宋体"/>
          <w:sz w:val="24"/>
          <w:u w:val="single"/>
        </w:rPr>
        <w:t>　　</w:t>
      </w:r>
      <w:r>
        <w:rPr>
          <w:rFonts w:hint="eastAsia" w:hAnsi="宋体"/>
          <w:sz w:val="24"/>
        </w:rPr>
        <w:t>月</w:t>
      </w:r>
      <w:r>
        <w:rPr>
          <w:rFonts w:hint="eastAsia" w:hAnsi="宋体"/>
          <w:sz w:val="24"/>
          <w:u w:val="single"/>
        </w:rPr>
        <w:t>　　</w:t>
      </w:r>
      <w:r>
        <w:rPr>
          <w:rFonts w:hint="eastAsia" w:hAnsi="宋体"/>
          <w:sz w:val="24"/>
        </w:rPr>
        <w:t>日</w:t>
      </w:r>
    </w:p>
    <w:p w14:paraId="5F80293E">
      <w:pPr>
        <w:widowControl/>
        <w:jc w:val="left"/>
        <w:rPr>
          <w:rFonts w:hAnsi="宋体"/>
          <w:sz w:val="36"/>
        </w:rPr>
      </w:pPr>
      <w:r>
        <w:rPr>
          <w:rFonts w:hAnsi="宋体"/>
        </w:rPr>
        <w:br w:type="page"/>
      </w:r>
    </w:p>
    <w:p w14:paraId="1B8150B2">
      <w:pPr>
        <w:widowControl/>
        <w:jc w:val="left"/>
        <w:rPr>
          <w:rFonts w:ascii="黑体" w:hAnsi="黑体" w:eastAsia="黑体" w:cs="仿宋"/>
        </w:rPr>
      </w:pPr>
      <w:bookmarkStart w:id="15" w:name="_Toc191229246"/>
      <w:r>
        <w:rPr>
          <w:rFonts w:hint="eastAsia" w:ascii="黑体" w:hAnsi="黑体" w:eastAsia="黑体" w:cs="仿宋"/>
        </w:rPr>
        <w:t>附件2-4</w:t>
      </w:r>
    </w:p>
    <w:p w14:paraId="5F92C038">
      <w:pPr>
        <w:pStyle w:val="3"/>
        <w:spacing w:before="0" w:after="0" w:line="360" w:lineRule="auto"/>
        <w:ind w:firstLine="0" w:firstLineChars="0"/>
        <w:jc w:val="center"/>
        <w:rPr>
          <w:rFonts w:ascii="宋体" w:hAnsi="宋体" w:eastAsia="宋体"/>
        </w:rPr>
      </w:pPr>
      <w:r>
        <w:rPr>
          <w:rFonts w:hint="eastAsia" w:ascii="宋体" w:hAnsi="宋体" w:eastAsia="宋体"/>
        </w:rPr>
        <w:t>五、供应商</w:t>
      </w:r>
      <w:r>
        <w:rPr>
          <w:rFonts w:ascii="宋体" w:hAnsi="宋体" w:eastAsia="宋体"/>
        </w:rPr>
        <w:t>类似项目业绩一览表</w:t>
      </w:r>
      <w:bookmarkEnd w:id="15"/>
    </w:p>
    <w:p w14:paraId="0C4DE93C">
      <w:pPr>
        <w:spacing w:line="360" w:lineRule="auto"/>
        <w:rPr>
          <w:rFonts w:hAnsi="宋体" w:cs="Arial"/>
          <w:bCs/>
          <w:sz w:val="24"/>
        </w:rPr>
      </w:pPr>
    </w:p>
    <w:p w14:paraId="612F0BD7">
      <w:pPr>
        <w:spacing w:line="360" w:lineRule="auto"/>
        <w:rPr>
          <w:rFonts w:hAnsi="宋体" w:cs="Arial"/>
          <w:bCs/>
          <w:sz w:val="24"/>
        </w:rPr>
      </w:pPr>
      <w:r>
        <w:rPr>
          <w:rFonts w:hint="eastAsia" w:hAnsi="宋体" w:cs="Arial"/>
          <w:bCs/>
          <w:sz w:val="24"/>
        </w:rPr>
        <w:t>项目名称：</w:t>
      </w:r>
      <w:r>
        <w:rPr>
          <w:rFonts w:hint="eastAsia" w:hAnsi="宋体" w:cs="Arial"/>
          <w:bCs/>
          <w:sz w:val="24"/>
          <w:u w:val="single"/>
        </w:rPr>
        <w:t xml:space="preserve"> </w:t>
      </w:r>
      <w:r>
        <w:rPr>
          <w:rFonts w:hAnsi="宋体" w:cs="Arial"/>
          <w:bCs/>
          <w:sz w:val="24"/>
          <w:u w:val="single"/>
        </w:rPr>
        <w:t xml:space="preserve">                   </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64"/>
        <w:gridCol w:w="1731"/>
        <w:gridCol w:w="1586"/>
        <w:gridCol w:w="1395"/>
        <w:gridCol w:w="1708"/>
        <w:gridCol w:w="1668"/>
      </w:tblGrid>
      <w:tr w14:paraId="217589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7" w:type="dxa"/>
            <w:tcBorders>
              <w:top w:val="single" w:color="auto" w:sz="4" w:space="0"/>
            </w:tcBorders>
            <w:vAlign w:val="center"/>
          </w:tcPr>
          <w:p w14:paraId="6919B359">
            <w:pPr>
              <w:spacing w:line="400" w:lineRule="exact"/>
              <w:jc w:val="center"/>
              <w:rPr>
                <w:rFonts w:hAnsi="宋体"/>
                <w:b/>
                <w:bCs/>
                <w:sz w:val="24"/>
              </w:rPr>
            </w:pPr>
            <w:r>
              <w:rPr>
                <w:rFonts w:hint="eastAsia" w:hAnsi="宋体"/>
                <w:b/>
                <w:bCs/>
                <w:sz w:val="24"/>
              </w:rPr>
              <w:t>年份</w:t>
            </w:r>
          </w:p>
        </w:tc>
        <w:tc>
          <w:tcPr>
            <w:tcW w:w="1697" w:type="dxa"/>
            <w:vAlign w:val="center"/>
          </w:tcPr>
          <w:p w14:paraId="1D671C21">
            <w:pPr>
              <w:spacing w:line="400" w:lineRule="exact"/>
              <w:jc w:val="center"/>
              <w:rPr>
                <w:rFonts w:hAnsi="宋体"/>
                <w:b/>
                <w:bCs/>
                <w:sz w:val="24"/>
              </w:rPr>
            </w:pPr>
            <w:r>
              <w:rPr>
                <w:rFonts w:hint="eastAsia" w:hAnsi="宋体"/>
                <w:b/>
                <w:bCs/>
                <w:sz w:val="24"/>
              </w:rPr>
              <w:t>用户名称</w:t>
            </w:r>
          </w:p>
        </w:tc>
        <w:tc>
          <w:tcPr>
            <w:tcW w:w="1555" w:type="dxa"/>
            <w:vAlign w:val="center"/>
          </w:tcPr>
          <w:p w14:paraId="53C0C935">
            <w:pPr>
              <w:spacing w:line="400" w:lineRule="exact"/>
              <w:jc w:val="center"/>
              <w:rPr>
                <w:rFonts w:hAnsi="宋体"/>
                <w:b/>
                <w:bCs/>
                <w:sz w:val="24"/>
              </w:rPr>
            </w:pPr>
            <w:r>
              <w:rPr>
                <w:rFonts w:hint="eastAsia" w:hAnsi="宋体"/>
                <w:b/>
                <w:bCs/>
                <w:sz w:val="24"/>
              </w:rPr>
              <w:t>项目名称</w:t>
            </w:r>
          </w:p>
        </w:tc>
        <w:tc>
          <w:tcPr>
            <w:tcW w:w="1368" w:type="dxa"/>
            <w:vAlign w:val="center"/>
          </w:tcPr>
          <w:p w14:paraId="7BCE4B23">
            <w:pPr>
              <w:spacing w:line="400" w:lineRule="exact"/>
              <w:jc w:val="center"/>
              <w:rPr>
                <w:rFonts w:hAnsi="宋体"/>
                <w:b/>
                <w:bCs/>
                <w:sz w:val="24"/>
              </w:rPr>
            </w:pPr>
            <w:r>
              <w:rPr>
                <w:rFonts w:hint="eastAsia" w:hAnsi="宋体"/>
                <w:b/>
                <w:bCs/>
                <w:sz w:val="24"/>
              </w:rPr>
              <w:t>完成时间</w:t>
            </w:r>
          </w:p>
        </w:tc>
        <w:tc>
          <w:tcPr>
            <w:tcW w:w="1675" w:type="dxa"/>
            <w:vAlign w:val="center"/>
          </w:tcPr>
          <w:p w14:paraId="7CBCE818">
            <w:pPr>
              <w:spacing w:line="400" w:lineRule="exact"/>
              <w:jc w:val="center"/>
              <w:rPr>
                <w:rFonts w:hAnsi="宋体"/>
                <w:b/>
                <w:bCs/>
                <w:sz w:val="24"/>
              </w:rPr>
            </w:pPr>
            <w:r>
              <w:rPr>
                <w:rFonts w:hint="eastAsia" w:hAnsi="宋体"/>
                <w:b/>
                <w:bCs/>
                <w:sz w:val="24"/>
              </w:rPr>
              <w:t>合同金额</w:t>
            </w:r>
          </w:p>
        </w:tc>
        <w:tc>
          <w:tcPr>
            <w:tcW w:w="1635" w:type="dxa"/>
            <w:tcBorders>
              <w:left w:val="single" w:color="auto" w:sz="4" w:space="0"/>
            </w:tcBorders>
            <w:vAlign w:val="center"/>
          </w:tcPr>
          <w:p w14:paraId="1DC2718F">
            <w:pPr>
              <w:spacing w:line="400" w:lineRule="exact"/>
              <w:jc w:val="center"/>
              <w:rPr>
                <w:rFonts w:hAnsi="宋体"/>
                <w:b/>
                <w:bCs/>
                <w:sz w:val="24"/>
              </w:rPr>
            </w:pPr>
            <w:r>
              <w:rPr>
                <w:rFonts w:hint="eastAsia" w:hAnsi="宋体"/>
                <w:b/>
                <w:bCs/>
                <w:sz w:val="24"/>
              </w:rPr>
              <w:t>备注</w:t>
            </w:r>
          </w:p>
        </w:tc>
      </w:tr>
      <w:tr w14:paraId="4914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7" w:type="dxa"/>
            <w:vAlign w:val="center"/>
          </w:tcPr>
          <w:p w14:paraId="1A939901">
            <w:pPr>
              <w:spacing w:line="400" w:lineRule="exact"/>
              <w:rPr>
                <w:rFonts w:hAnsi="宋体" w:cs="Arial"/>
                <w:sz w:val="24"/>
              </w:rPr>
            </w:pPr>
          </w:p>
        </w:tc>
        <w:tc>
          <w:tcPr>
            <w:tcW w:w="1697" w:type="dxa"/>
            <w:vAlign w:val="center"/>
          </w:tcPr>
          <w:p w14:paraId="7C01DD8B">
            <w:pPr>
              <w:spacing w:line="400" w:lineRule="exact"/>
              <w:rPr>
                <w:rFonts w:hAnsi="宋体" w:cs="Arial"/>
                <w:sz w:val="24"/>
              </w:rPr>
            </w:pPr>
          </w:p>
        </w:tc>
        <w:tc>
          <w:tcPr>
            <w:tcW w:w="1555" w:type="dxa"/>
            <w:vAlign w:val="center"/>
          </w:tcPr>
          <w:p w14:paraId="6136121F">
            <w:pPr>
              <w:spacing w:line="400" w:lineRule="exact"/>
              <w:rPr>
                <w:rFonts w:hAnsi="宋体" w:cs="Arial"/>
                <w:sz w:val="24"/>
              </w:rPr>
            </w:pPr>
          </w:p>
        </w:tc>
        <w:tc>
          <w:tcPr>
            <w:tcW w:w="1368" w:type="dxa"/>
            <w:vAlign w:val="center"/>
          </w:tcPr>
          <w:p w14:paraId="023A38A0">
            <w:pPr>
              <w:spacing w:line="400" w:lineRule="exact"/>
              <w:rPr>
                <w:rFonts w:hAnsi="宋体" w:cs="Arial"/>
                <w:sz w:val="24"/>
              </w:rPr>
            </w:pPr>
          </w:p>
        </w:tc>
        <w:tc>
          <w:tcPr>
            <w:tcW w:w="1675" w:type="dxa"/>
            <w:vAlign w:val="center"/>
          </w:tcPr>
          <w:p w14:paraId="5ADC4ED1">
            <w:pPr>
              <w:spacing w:line="400" w:lineRule="exact"/>
              <w:rPr>
                <w:rFonts w:hAnsi="宋体" w:cs="Arial"/>
                <w:sz w:val="24"/>
              </w:rPr>
            </w:pPr>
          </w:p>
        </w:tc>
        <w:tc>
          <w:tcPr>
            <w:tcW w:w="1635" w:type="dxa"/>
            <w:tcBorders>
              <w:left w:val="single" w:color="auto" w:sz="4" w:space="0"/>
            </w:tcBorders>
            <w:vAlign w:val="center"/>
          </w:tcPr>
          <w:p w14:paraId="0F2C5B50">
            <w:pPr>
              <w:spacing w:line="400" w:lineRule="exact"/>
              <w:rPr>
                <w:rFonts w:hAnsi="宋体" w:cs="Arial"/>
                <w:sz w:val="24"/>
              </w:rPr>
            </w:pPr>
          </w:p>
        </w:tc>
      </w:tr>
      <w:tr w14:paraId="3D9090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7" w:type="dxa"/>
            <w:vAlign w:val="center"/>
          </w:tcPr>
          <w:p w14:paraId="670F2F3C">
            <w:pPr>
              <w:spacing w:line="400" w:lineRule="exact"/>
              <w:rPr>
                <w:rFonts w:hAnsi="宋体" w:cs="Arial"/>
                <w:sz w:val="24"/>
              </w:rPr>
            </w:pPr>
          </w:p>
        </w:tc>
        <w:tc>
          <w:tcPr>
            <w:tcW w:w="1697" w:type="dxa"/>
            <w:vAlign w:val="center"/>
          </w:tcPr>
          <w:p w14:paraId="39A2630F">
            <w:pPr>
              <w:spacing w:line="400" w:lineRule="exact"/>
              <w:rPr>
                <w:rFonts w:hAnsi="宋体" w:cs="Arial"/>
                <w:sz w:val="24"/>
              </w:rPr>
            </w:pPr>
          </w:p>
        </w:tc>
        <w:tc>
          <w:tcPr>
            <w:tcW w:w="1555" w:type="dxa"/>
            <w:vAlign w:val="center"/>
          </w:tcPr>
          <w:p w14:paraId="30BE64CE">
            <w:pPr>
              <w:spacing w:line="400" w:lineRule="exact"/>
              <w:rPr>
                <w:rFonts w:hAnsi="宋体" w:cs="Arial"/>
                <w:sz w:val="24"/>
              </w:rPr>
            </w:pPr>
          </w:p>
        </w:tc>
        <w:tc>
          <w:tcPr>
            <w:tcW w:w="1368" w:type="dxa"/>
            <w:vAlign w:val="center"/>
          </w:tcPr>
          <w:p w14:paraId="2A58FE3A">
            <w:pPr>
              <w:spacing w:line="400" w:lineRule="exact"/>
              <w:rPr>
                <w:rFonts w:hAnsi="宋体" w:cs="Arial"/>
                <w:sz w:val="24"/>
              </w:rPr>
            </w:pPr>
          </w:p>
        </w:tc>
        <w:tc>
          <w:tcPr>
            <w:tcW w:w="1675" w:type="dxa"/>
            <w:vAlign w:val="center"/>
          </w:tcPr>
          <w:p w14:paraId="09092587">
            <w:pPr>
              <w:spacing w:line="400" w:lineRule="exact"/>
              <w:rPr>
                <w:rFonts w:hAnsi="宋体" w:cs="Arial"/>
                <w:sz w:val="24"/>
              </w:rPr>
            </w:pPr>
          </w:p>
        </w:tc>
        <w:tc>
          <w:tcPr>
            <w:tcW w:w="1635" w:type="dxa"/>
            <w:tcBorders>
              <w:left w:val="single" w:color="auto" w:sz="4" w:space="0"/>
            </w:tcBorders>
            <w:vAlign w:val="center"/>
          </w:tcPr>
          <w:p w14:paraId="1A362CA6">
            <w:pPr>
              <w:spacing w:line="400" w:lineRule="exact"/>
              <w:rPr>
                <w:rFonts w:hAnsi="宋体" w:cs="Arial"/>
                <w:sz w:val="24"/>
              </w:rPr>
            </w:pPr>
          </w:p>
        </w:tc>
      </w:tr>
      <w:tr w14:paraId="0BA023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7" w:type="dxa"/>
            <w:vAlign w:val="center"/>
          </w:tcPr>
          <w:p w14:paraId="527AB023">
            <w:pPr>
              <w:spacing w:line="400" w:lineRule="exact"/>
              <w:rPr>
                <w:rFonts w:hAnsi="宋体" w:cs="Arial"/>
                <w:sz w:val="24"/>
              </w:rPr>
            </w:pPr>
          </w:p>
        </w:tc>
        <w:tc>
          <w:tcPr>
            <w:tcW w:w="1697" w:type="dxa"/>
            <w:vAlign w:val="center"/>
          </w:tcPr>
          <w:p w14:paraId="67629F64">
            <w:pPr>
              <w:spacing w:line="400" w:lineRule="exact"/>
              <w:rPr>
                <w:rFonts w:hAnsi="宋体" w:cs="Arial"/>
                <w:sz w:val="24"/>
              </w:rPr>
            </w:pPr>
          </w:p>
        </w:tc>
        <w:tc>
          <w:tcPr>
            <w:tcW w:w="1555" w:type="dxa"/>
            <w:vAlign w:val="center"/>
          </w:tcPr>
          <w:p w14:paraId="18963153">
            <w:pPr>
              <w:spacing w:line="400" w:lineRule="exact"/>
              <w:rPr>
                <w:rFonts w:hAnsi="宋体" w:cs="Arial"/>
                <w:sz w:val="24"/>
              </w:rPr>
            </w:pPr>
          </w:p>
        </w:tc>
        <w:tc>
          <w:tcPr>
            <w:tcW w:w="1368" w:type="dxa"/>
            <w:vAlign w:val="center"/>
          </w:tcPr>
          <w:p w14:paraId="5A5B7933">
            <w:pPr>
              <w:spacing w:line="400" w:lineRule="exact"/>
              <w:rPr>
                <w:rFonts w:hAnsi="宋体" w:cs="Arial"/>
                <w:sz w:val="24"/>
              </w:rPr>
            </w:pPr>
          </w:p>
        </w:tc>
        <w:tc>
          <w:tcPr>
            <w:tcW w:w="1675" w:type="dxa"/>
            <w:vAlign w:val="center"/>
          </w:tcPr>
          <w:p w14:paraId="69708A03">
            <w:pPr>
              <w:spacing w:line="400" w:lineRule="exact"/>
              <w:rPr>
                <w:rFonts w:hAnsi="宋体" w:cs="Arial"/>
                <w:sz w:val="24"/>
              </w:rPr>
            </w:pPr>
          </w:p>
        </w:tc>
        <w:tc>
          <w:tcPr>
            <w:tcW w:w="1635" w:type="dxa"/>
            <w:tcBorders>
              <w:left w:val="single" w:color="auto" w:sz="4" w:space="0"/>
            </w:tcBorders>
            <w:vAlign w:val="center"/>
          </w:tcPr>
          <w:p w14:paraId="1920763D">
            <w:pPr>
              <w:spacing w:line="400" w:lineRule="exact"/>
              <w:rPr>
                <w:rFonts w:hAnsi="宋体" w:cs="Arial"/>
                <w:sz w:val="24"/>
              </w:rPr>
            </w:pPr>
          </w:p>
        </w:tc>
      </w:tr>
      <w:tr w14:paraId="1C2FEC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7" w:type="dxa"/>
            <w:vAlign w:val="center"/>
          </w:tcPr>
          <w:p w14:paraId="26B291C3">
            <w:pPr>
              <w:spacing w:line="400" w:lineRule="exact"/>
              <w:rPr>
                <w:rFonts w:hAnsi="宋体" w:cs="Arial"/>
                <w:sz w:val="24"/>
              </w:rPr>
            </w:pPr>
          </w:p>
        </w:tc>
        <w:tc>
          <w:tcPr>
            <w:tcW w:w="1697" w:type="dxa"/>
            <w:vAlign w:val="center"/>
          </w:tcPr>
          <w:p w14:paraId="694E466E">
            <w:pPr>
              <w:spacing w:line="400" w:lineRule="exact"/>
              <w:rPr>
                <w:rFonts w:hAnsi="宋体" w:cs="Arial"/>
                <w:sz w:val="24"/>
              </w:rPr>
            </w:pPr>
          </w:p>
        </w:tc>
        <w:tc>
          <w:tcPr>
            <w:tcW w:w="1555" w:type="dxa"/>
            <w:vAlign w:val="center"/>
          </w:tcPr>
          <w:p w14:paraId="794C4B9B">
            <w:pPr>
              <w:spacing w:line="400" w:lineRule="exact"/>
              <w:rPr>
                <w:rFonts w:hAnsi="宋体" w:cs="Arial"/>
                <w:sz w:val="24"/>
              </w:rPr>
            </w:pPr>
          </w:p>
        </w:tc>
        <w:tc>
          <w:tcPr>
            <w:tcW w:w="1368" w:type="dxa"/>
            <w:vAlign w:val="center"/>
          </w:tcPr>
          <w:p w14:paraId="24425B51">
            <w:pPr>
              <w:spacing w:line="400" w:lineRule="exact"/>
              <w:rPr>
                <w:rFonts w:hAnsi="宋体" w:cs="Arial"/>
                <w:sz w:val="24"/>
              </w:rPr>
            </w:pPr>
          </w:p>
        </w:tc>
        <w:tc>
          <w:tcPr>
            <w:tcW w:w="1675" w:type="dxa"/>
            <w:vAlign w:val="center"/>
          </w:tcPr>
          <w:p w14:paraId="717DF5D0">
            <w:pPr>
              <w:spacing w:line="400" w:lineRule="exact"/>
              <w:rPr>
                <w:rFonts w:hAnsi="宋体" w:cs="Arial"/>
                <w:sz w:val="24"/>
              </w:rPr>
            </w:pPr>
          </w:p>
        </w:tc>
        <w:tc>
          <w:tcPr>
            <w:tcW w:w="1635" w:type="dxa"/>
            <w:tcBorders>
              <w:left w:val="single" w:color="auto" w:sz="4" w:space="0"/>
            </w:tcBorders>
            <w:vAlign w:val="center"/>
          </w:tcPr>
          <w:p w14:paraId="0B68847E">
            <w:pPr>
              <w:spacing w:line="400" w:lineRule="exact"/>
              <w:rPr>
                <w:rFonts w:hAnsi="宋体" w:cs="Arial"/>
                <w:sz w:val="24"/>
              </w:rPr>
            </w:pPr>
          </w:p>
        </w:tc>
      </w:tr>
      <w:tr w14:paraId="344B2E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7" w:type="dxa"/>
            <w:vAlign w:val="center"/>
          </w:tcPr>
          <w:p w14:paraId="38CABC9B">
            <w:pPr>
              <w:spacing w:line="400" w:lineRule="exact"/>
              <w:rPr>
                <w:rFonts w:hAnsi="宋体" w:cs="Arial"/>
                <w:sz w:val="24"/>
              </w:rPr>
            </w:pPr>
          </w:p>
        </w:tc>
        <w:tc>
          <w:tcPr>
            <w:tcW w:w="1697" w:type="dxa"/>
            <w:vAlign w:val="center"/>
          </w:tcPr>
          <w:p w14:paraId="46E07B91">
            <w:pPr>
              <w:spacing w:line="400" w:lineRule="exact"/>
              <w:rPr>
                <w:rFonts w:hAnsi="宋体" w:cs="Arial"/>
                <w:sz w:val="24"/>
              </w:rPr>
            </w:pPr>
          </w:p>
        </w:tc>
        <w:tc>
          <w:tcPr>
            <w:tcW w:w="1555" w:type="dxa"/>
            <w:vAlign w:val="center"/>
          </w:tcPr>
          <w:p w14:paraId="0C5E27E4">
            <w:pPr>
              <w:spacing w:line="400" w:lineRule="exact"/>
              <w:rPr>
                <w:rFonts w:hAnsi="宋体" w:cs="Arial"/>
                <w:sz w:val="24"/>
              </w:rPr>
            </w:pPr>
          </w:p>
        </w:tc>
        <w:tc>
          <w:tcPr>
            <w:tcW w:w="1368" w:type="dxa"/>
            <w:vAlign w:val="center"/>
          </w:tcPr>
          <w:p w14:paraId="473F2D68">
            <w:pPr>
              <w:spacing w:line="400" w:lineRule="exact"/>
              <w:rPr>
                <w:rFonts w:hAnsi="宋体" w:cs="Arial"/>
                <w:sz w:val="24"/>
              </w:rPr>
            </w:pPr>
          </w:p>
        </w:tc>
        <w:tc>
          <w:tcPr>
            <w:tcW w:w="1675" w:type="dxa"/>
            <w:vAlign w:val="center"/>
          </w:tcPr>
          <w:p w14:paraId="5FD4850C">
            <w:pPr>
              <w:spacing w:line="400" w:lineRule="exact"/>
              <w:rPr>
                <w:rFonts w:hAnsi="宋体" w:cs="Arial"/>
                <w:sz w:val="24"/>
              </w:rPr>
            </w:pPr>
          </w:p>
        </w:tc>
        <w:tc>
          <w:tcPr>
            <w:tcW w:w="1635" w:type="dxa"/>
            <w:tcBorders>
              <w:left w:val="single" w:color="auto" w:sz="4" w:space="0"/>
            </w:tcBorders>
            <w:vAlign w:val="center"/>
          </w:tcPr>
          <w:p w14:paraId="719A83F0">
            <w:pPr>
              <w:spacing w:line="400" w:lineRule="exact"/>
              <w:rPr>
                <w:rFonts w:hAnsi="宋体" w:cs="Arial"/>
                <w:sz w:val="24"/>
              </w:rPr>
            </w:pPr>
          </w:p>
        </w:tc>
      </w:tr>
      <w:tr w14:paraId="7FB581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7" w:type="dxa"/>
            <w:vAlign w:val="center"/>
          </w:tcPr>
          <w:p w14:paraId="6629148A">
            <w:pPr>
              <w:spacing w:line="400" w:lineRule="exact"/>
              <w:rPr>
                <w:rFonts w:hAnsi="宋体" w:cs="Arial"/>
                <w:sz w:val="24"/>
              </w:rPr>
            </w:pPr>
          </w:p>
        </w:tc>
        <w:tc>
          <w:tcPr>
            <w:tcW w:w="1697" w:type="dxa"/>
            <w:vAlign w:val="center"/>
          </w:tcPr>
          <w:p w14:paraId="766FC342">
            <w:pPr>
              <w:spacing w:line="400" w:lineRule="exact"/>
              <w:rPr>
                <w:rFonts w:hAnsi="宋体" w:cs="Arial"/>
                <w:sz w:val="24"/>
              </w:rPr>
            </w:pPr>
          </w:p>
        </w:tc>
        <w:tc>
          <w:tcPr>
            <w:tcW w:w="1555" w:type="dxa"/>
            <w:vAlign w:val="center"/>
          </w:tcPr>
          <w:p w14:paraId="32AAC952">
            <w:pPr>
              <w:spacing w:line="400" w:lineRule="exact"/>
              <w:rPr>
                <w:rFonts w:hAnsi="宋体" w:cs="Arial"/>
                <w:sz w:val="24"/>
              </w:rPr>
            </w:pPr>
          </w:p>
        </w:tc>
        <w:tc>
          <w:tcPr>
            <w:tcW w:w="1368" w:type="dxa"/>
            <w:vAlign w:val="center"/>
          </w:tcPr>
          <w:p w14:paraId="3063D3CE">
            <w:pPr>
              <w:spacing w:line="400" w:lineRule="exact"/>
              <w:rPr>
                <w:rFonts w:hAnsi="宋体" w:cs="Arial"/>
                <w:sz w:val="24"/>
              </w:rPr>
            </w:pPr>
          </w:p>
        </w:tc>
        <w:tc>
          <w:tcPr>
            <w:tcW w:w="1675" w:type="dxa"/>
            <w:vAlign w:val="center"/>
          </w:tcPr>
          <w:p w14:paraId="64A2F337">
            <w:pPr>
              <w:spacing w:line="400" w:lineRule="exact"/>
              <w:rPr>
                <w:rFonts w:hAnsi="宋体" w:cs="Arial"/>
                <w:sz w:val="24"/>
              </w:rPr>
            </w:pPr>
          </w:p>
        </w:tc>
        <w:tc>
          <w:tcPr>
            <w:tcW w:w="1635" w:type="dxa"/>
            <w:tcBorders>
              <w:left w:val="single" w:color="auto" w:sz="4" w:space="0"/>
            </w:tcBorders>
            <w:vAlign w:val="center"/>
          </w:tcPr>
          <w:p w14:paraId="0405CC06">
            <w:pPr>
              <w:spacing w:line="400" w:lineRule="exact"/>
              <w:rPr>
                <w:rFonts w:hAnsi="宋体" w:cs="Arial"/>
                <w:sz w:val="24"/>
              </w:rPr>
            </w:pPr>
          </w:p>
        </w:tc>
      </w:tr>
      <w:tr w14:paraId="7982F1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7" w:type="dxa"/>
            <w:vAlign w:val="center"/>
          </w:tcPr>
          <w:p w14:paraId="282F55D3">
            <w:pPr>
              <w:spacing w:line="400" w:lineRule="exact"/>
              <w:rPr>
                <w:rFonts w:hAnsi="宋体" w:cs="Arial"/>
                <w:sz w:val="24"/>
              </w:rPr>
            </w:pPr>
          </w:p>
        </w:tc>
        <w:tc>
          <w:tcPr>
            <w:tcW w:w="1697" w:type="dxa"/>
            <w:vAlign w:val="center"/>
          </w:tcPr>
          <w:p w14:paraId="045F6B83">
            <w:pPr>
              <w:spacing w:line="400" w:lineRule="exact"/>
              <w:rPr>
                <w:rFonts w:hAnsi="宋体" w:cs="Arial"/>
                <w:sz w:val="24"/>
              </w:rPr>
            </w:pPr>
          </w:p>
        </w:tc>
        <w:tc>
          <w:tcPr>
            <w:tcW w:w="1555" w:type="dxa"/>
            <w:vAlign w:val="center"/>
          </w:tcPr>
          <w:p w14:paraId="4AFB0C76">
            <w:pPr>
              <w:spacing w:line="400" w:lineRule="exact"/>
              <w:rPr>
                <w:rFonts w:hAnsi="宋体" w:cs="Arial"/>
                <w:sz w:val="24"/>
              </w:rPr>
            </w:pPr>
          </w:p>
        </w:tc>
        <w:tc>
          <w:tcPr>
            <w:tcW w:w="1368" w:type="dxa"/>
            <w:vAlign w:val="center"/>
          </w:tcPr>
          <w:p w14:paraId="0CABC645">
            <w:pPr>
              <w:spacing w:line="400" w:lineRule="exact"/>
              <w:rPr>
                <w:rFonts w:hAnsi="宋体" w:cs="Arial"/>
                <w:sz w:val="24"/>
              </w:rPr>
            </w:pPr>
          </w:p>
        </w:tc>
        <w:tc>
          <w:tcPr>
            <w:tcW w:w="1675" w:type="dxa"/>
            <w:vAlign w:val="center"/>
          </w:tcPr>
          <w:p w14:paraId="33807002">
            <w:pPr>
              <w:spacing w:line="400" w:lineRule="exact"/>
              <w:rPr>
                <w:rFonts w:hAnsi="宋体" w:cs="Arial"/>
                <w:sz w:val="24"/>
              </w:rPr>
            </w:pPr>
          </w:p>
        </w:tc>
        <w:tc>
          <w:tcPr>
            <w:tcW w:w="1635" w:type="dxa"/>
            <w:tcBorders>
              <w:left w:val="single" w:color="auto" w:sz="4" w:space="0"/>
            </w:tcBorders>
            <w:vAlign w:val="center"/>
          </w:tcPr>
          <w:p w14:paraId="5B5E8F47">
            <w:pPr>
              <w:spacing w:line="400" w:lineRule="exact"/>
              <w:rPr>
                <w:rFonts w:hAnsi="宋体" w:cs="Arial"/>
                <w:sz w:val="24"/>
              </w:rPr>
            </w:pPr>
          </w:p>
        </w:tc>
      </w:tr>
      <w:tr w14:paraId="6F90A8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7" w:type="dxa"/>
            <w:vAlign w:val="center"/>
          </w:tcPr>
          <w:p w14:paraId="31FA1C67">
            <w:pPr>
              <w:spacing w:line="400" w:lineRule="exact"/>
              <w:rPr>
                <w:rFonts w:hAnsi="宋体" w:cs="Arial"/>
                <w:sz w:val="24"/>
              </w:rPr>
            </w:pPr>
          </w:p>
        </w:tc>
        <w:tc>
          <w:tcPr>
            <w:tcW w:w="1697" w:type="dxa"/>
            <w:vAlign w:val="center"/>
          </w:tcPr>
          <w:p w14:paraId="167DA94F">
            <w:pPr>
              <w:spacing w:line="400" w:lineRule="exact"/>
              <w:rPr>
                <w:rFonts w:hAnsi="宋体" w:cs="Arial"/>
                <w:sz w:val="24"/>
              </w:rPr>
            </w:pPr>
          </w:p>
        </w:tc>
        <w:tc>
          <w:tcPr>
            <w:tcW w:w="1555" w:type="dxa"/>
            <w:vAlign w:val="center"/>
          </w:tcPr>
          <w:p w14:paraId="30FFE02F">
            <w:pPr>
              <w:spacing w:line="400" w:lineRule="exact"/>
              <w:rPr>
                <w:rFonts w:hAnsi="宋体" w:cs="Arial"/>
                <w:sz w:val="24"/>
              </w:rPr>
            </w:pPr>
          </w:p>
        </w:tc>
        <w:tc>
          <w:tcPr>
            <w:tcW w:w="1368" w:type="dxa"/>
            <w:vAlign w:val="center"/>
          </w:tcPr>
          <w:p w14:paraId="38E091B0">
            <w:pPr>
              <w:spacing w:line="400" w:lineRule="exact"/>
              <w:rPr>
                <w:rFonts w:hAnsi="宋体" w:cs="Arial"/>
                <w:sz w:val="24"/>
              </w:rPr>
            </w:pPr>
          </w:p>
        </w:tc>
        <w:tc>
          <w:tcPr>
            <w:tcW w:w="1675" w:type="dxa"/>
            <w:vAlign w:val="center"/>
          </w:tcPr>
          <w:p w14:paraId="3623AA20">
            <w:pPr>
              <w:spacing w:line="400" w:lineRule="exact"/>
              <w:rPr>
                <w:rFonts w:hAnsi="宋体" w:cs="Arial"/>
                <w:sz w:val="24"/>
              </w:rPr>
            </w:pPr>
          </w:p>
        </w:tc>
        <w:tc>
          <w:tcPr>
            <w:tcW w:w="1635" w:type="dxa"/>
            <w:tcBorders>
              <w:left w:val="single" w:color="auto" w:sz="4" w:space="0"/>
            </w:tcBorders>
            <w:vAlign w:val="center"/>
          </w:tcPr>
          <w:p w14:paraId="0E5360F1">
            <w:pPr>
              <w:spacing w:line="400" w:lineRule="exact"/>
              <w:rPr>
                <w:rFonts w:hAnsi="宋体" w:cs="Arial"/>
                <w:sz w:val="24"/>
              </w:rPr>
            </w:pPr>
          </w:p>
        </w:tc>
      </w:tr>
    </w:tbl>
    <w:p w14:paraId="2A9E0799">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hAnsi="宋体" w:cs="Arial"/>
          <w:sz w:val="24"/>
        </w:rPr>
      </w:pPr>
      <w:r>
        <w:rPr>
          <w:rFonts w:hint="eastAsia" w:hAnsi="宋体" w:cs="Arial"/>
          <w:sz w:val="24"/>
        </w:rPr>
        <w:t xml:space="preserve">注：供应商（仅限于供应商自己的）以上业绩需提供有关书面证明材料。“合同金额”需提供合同复印件。 </w:t>
      </w:r>
    </w:p>
    <w:p w14:paraId="2E3ECBF2">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hAnsi="宋体" w:cs="Arial"/>
          <w:sz w:val="24"/>
        </w:rPr>
      </w:pPr>
    </w:p>
    <w:p w14:paraId="5FBD2774">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hAnsi="宋体" w:cs="Arial"/>
          <w:sz w:val="24"/>
        </w:rPr>
      </w:pPr>
    </w:p>
    <w:p w14:paraId="598420C8">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hAnsi="宋体" w:cs="Arial"/>
          <w:sz w:val="24"/>
        </w:rPr>
      </w:pPr>
    </w:p>
    <w:p w14:paraId="341ABD06">
      <w:pPr>
        <w:spacing w:line="360" w:lineRule="auto"/>
        <w:ind w:firstLine="480" w:firstLineChars="200"/>
        <w:rPr>
          <w:rFonts w:hAnsi="宋体"/>
          <w:sz w:val="24"/>
        </w:rPr>
      </w:pPr>
      <w:r>
        <w:rPr>
          <w:rFonts w:hint="eastAsia" w:hAnsi="宋体"/>
          <w:sz w:val="24"/>
        </w:rPr>
        <w:t>供应商（全称并盖章）：</w:t>
      </w:r>
      <w:r>
        <w:rPr>
          <w:rFonts w:hint="eastAsia" w:hAnsi="宋体"/>
          <w:sz w:val="24"/>
          <w:u w:val="single"/>
        </w:rPr>
        <w:t>　　　　　　　　　　</w:t>
      </w:r>
    </w:p>
    <w:p w14:paraId="766DD594">
      <w:pPr>
        <w:spacing w:line="360" w:lineRule="auto"/>
        <w:ind w:firstLine="480" w:firstLineChars="200"/>
        <w:rPr>
          <w:rFonts w:hAnsi="宋体"/>
          <w:sz w:val="24"/>
          <w:u w:val="single"/>
        </w:rPr>
      </w:pPr>
      <w:r>
        <w:rPr>
          <w:rFonts w:hint="eastAsia" w:hAnsi="宋体"/>
          <w:sz w:val="24"/>
        </w:rPr>
        <w:t>法定代表人或授权代表（签字）：</w:t>
      </w:r>
      <w:r>
        <w:rPr>
          <w:rFonts w:hint="eastAsia" w:hAnsi="宋体"/>
          <w:sz w:val="24"/>
          <w:u w:val="single"/>
        </w:rPr>
        <w:t>　　　　　　　　</w:t>
      </w:r>
    </w:p>
    <w:p w14:paraId="2D1C5C1B">
      <w:pPr>
        <w:spacing w:line="360" w:lineRule="auto"/>
        <w:ind w:firstLine="480" w:firstLineChars="200"/>
        <w:rPr>
          <w:rFonts w:hAnsi="宋体"/>
          <w:sz w:val="24"/>
        </w:rPr>
      </w:pPr>
      <w:r>
        <w:rPr>
          <w:rFonts w:hint="eastAsia" w:hAnsi="宋体"/>
          <w:sz w:val="24"/>
        </w:rPr>
        <w:t>投标日期：</w:t>
      </w:r>
      <w:r>
        <w:rPr>
          <w:rFonts w:hint="eastAsia" w:hAnsi="宋体"/>
          <w:sz w:val="24"/>
          <w:u w:val="single"/>
        </w:rPr>
        <w:t>　　　　</w:t>
      </w:r>
      <w:r>
        <w:rPr>
          <w:rFonts w:hint="eastAsia" w:hAnsi="宋体"/>
          <w:sz w:val="24"/>
        </w:rPr>
        <w:t>年</w:t>
      </w:r>
      <w:r>
        <w:rPr>
          <w:rFonts w:hint="eastAsia" w:hAnsi="宋体"/>
          <w:sz w:val="24"/>
          <w:u w:val="single"/>
        </w:rPr>
        <w:t>　　</w:t>
      </w:r>
      <w:r>
        <w:rPr>
          <w:rFonts w:hint="eastAsia" w:hAnsi="宋体"/>
          <w:sz w:val="24"/>
        </w:rPr>
        <w:t>月</w:t>
      </w:r>
      <w:r>
        <w:rPr>
          <w:rFonts w:hint="eastAsia" w:hAnsi="宋体"/>
          <w:sz w:val="24"/>
          <w:u w:val="single"/>
        </w:rPr>
        <w:t>　　</w:t>
      </w:r>
      <w:r>
        <w:rPr>
          <w:rFonts w:hint="eastAsia" w:hAnsi="宋体"/>
          <w:sz w:val="24"/>
        </w:rPr>
        <w:t>日</w:t>
      </w:r>
    </w:p>
    <w:p w14:paraId="5014CCA0">
      <w:pPr>
        <w:tabs>
          <w:tab w:val="left" w:pos="555"/>
          <w:tab w:val="left" w:pos="2214"/>
          <w:tab w:val="left" w:pos="3774"/>
          <w:tab w:val="left" w:pos="4854"/>
          <w:tab w:val="left" w:pos="5934"/>
          <w:tab w:val="left" w:pos="7014"/>
          <w:tab w:val="left" w:pos="8214"/>
          <w:tab w:val="left" w:pos="10134"/>
          <w:tab w:val="left" w:pos="11124"/>
        </w:tabs>
        <w:spacing w:line="360" w:lineRule="auto"/>
        <w:ind w:firstLine="640" w:firstLineChars="200"/>
        <w:rPr>
          <w:rFonts w:hAnsi="宋体"/>
          <w:b/>
          <w:bCs/>
          <w:szCs w:val="32"/>
        </w:rPr>
      </w:pPr>
      <w:r>
        <w:rPr>
          <w:rFonts w:hAnsi="宋体"/>
        </w:rPr>
        <w:br w:type="page"/>
      </w:r>
    </w:p>
    <w:p w14:paraId="63DE51A7">
      <w:pPr>
        <w:widowControl/>
        <w:jc w:val="left"/>
        <w:rPr>
          <w:rFonts w:ascii="黑体" w:hAnsi="黑体" w:eastAsia="黑体" w:cs="仿宋"/>
        </w:rPr>
      </w:pPr>
      <w:bookmarkStart w:id="16" w:name="_Toc191229247"/>
      <w:r>
        <w:rPr>
          <w:rFonts w:hint="eastAsia" w:ascii="黑体" w:hAnsi="黑体" w:eastAsia="黑体" w:cs="仿宋"/>
        </w:rPr>
        <w:t>附件2-5</w:t>
      </w:r>
    </w:p>
    <w:p w14:paraId="7ECB1A72">
      <w:pPr>
        <w:pStyle w:val="3"/>
        <w:spacing w:before="0" w:after="0" w:line="360" w:lineRule="auto"/>
        <w:ind w:firstLine="0" w:firstLineChars="0"/>
        <w:jc w:val="center"/>
        <w:rPr>
          <w:rFonts w:ascii="宋体" w:hAnsi="宋体" w:eastAsia="宋体"/>
        </w:rPr>
      </w:pPr>
      <w:r>
        <w:rPr>
          <w:rFonts w:hint="eastAsia" w:ascii="宋体" w:hAnsi="宋体" w:eastAsia="宋体"/>
        </w:rPr>
        <w:t>六、项目质量控制方案</w:t>
      </w:r>
      <w:bookmarkEnd w:id="16"/>
    </w:p>
    <w:p w14:paraId="4DAE5947">
      <w:pPr>
        <w:tabs>
          <w:tab w:val="left" w:pos="555"/>
          <w:tab w:val="left" w:pos="2214"/>
          <w:tab w:val="left" w:pos="3774"/>
          <w:tab w:val="left" w:pos="4854"/>
          <w:tab w:val="left" w:pos="5934"/>
          <w:tab w:val="left" w:pos="7014"/>
          <w:tab w:val="left" w:pos="8214"/>
          <w:tab w:val="left" w:pos="10134"/>
          <w:tab w:val="left" w:pos="11124"/>
        </w:tabs>
        <w:spacing w:line="360" w:lineRule="auto"/>
        <w:ind w:firstLine="482" w:firstLineChars="200"/>
        <w:rPr>
          <w:rFonts w:hAnsi="宋体" w:cs="Arial"/>
          <w:b/>
          <w:sz w:val="24"/>
        </w:rPr>
      </w:pPr>
    </w:p>
    <w:p w14:paraId="69F97573">
      <w:pPr>
        <w:tabs>
          <w:tab w:val="left" w:pos="555"/>
          <w:tab w:val="left" w:pos="2214"/>
          <w:tab w:val="left" w:pos="3774"/>
          <w:tab w:val="left" w:pos="4854"/>
          <w:tab w:val="left" w:pos="5934"/>
          <w:tab w:val="left" w:pos="7014"/>
          <w:tab w:val="left" w:pos="8214"/>
          <w:tab w:val="left" w:pos="10134"/>
          <w:tab w:val="left" w:pos="11124"/>
        </w:tabs>
        <w:spacing w:line="360" w:lineRule="auto"/>
        <w:ind w:firstLine="482" w:firstLineChars="200"/>
        <w:rPr>
          <w:rFonts w:hAnsi="宋体" w:cs="Arial"/>
          <w:b/>
          <w:sz w:val="24"/>
        </w:rPr>
      </w:pPr>
      <w:r>
        <w:rPr>
          <w:rFonts w:hint="eastAsia" w:hAnsi="宋体" w:cs="Arial"/>
          <w:b/>
          <w:sz w:val="24"/>
        </w:rPr>
        <w:t>注：格式自拟。</w:t>
      </w:r>
    </w:p>
    <w:p w14:paraId="593A4E51">
      <w:pPr>
        <w:widowControl/>
        <w:jc w:val="left"/>
        <w:rPr>
          <w:rFonts w:hAnsi="宋体"/>
        </w:rPr>
      </w:pPr>
      <w:r>
        <w:rPr>
          <w:rFonts w:hAnsi="宋体"/>
        </w:rPr>
        <w:br w:type="page"/>
      </w:r>
    </w:p>
    <w:p w14:paraId="07A918A0">
      <w:pPr>
        <w:widowControl/>
        <w:jc w:val="left"/>
        <w:rPr>
          <w:rFonts w:ascii="黑体" w:hAnsi="黑体" w:eastAsia="黑体" w:cs="仿宋"/>
        </w:rPr>
      </w:pPr>
      <w:bookmarkStart w:id="17" w:name="_Toc191229248"/>
      <w:bookmarkStart w:id="18" w:name="_Toc86930259"/>
      <w:r>
        <w:rPr>
          <w:rFonts w:hint="eastAsia" w:ascii="黑体" w:hAnsi="黑体" w:eastAsia="黑体" w:cs="仿宋"/>
        </w:rPr>
        <w:t>附件2-6</w:t>
      </w:r>
    </w:p>
    <w:p w14:paraId="2CAC3B18">
      <w:pPr>
        <w:pStyle w:val="3"/>
        <w:spacing w:before="0" w:after="0" w:line="360" w:lineRule="auto"/>
        <w:ind w:firstLine="0" w:firstLineChars="0"/>
        <w:jc w:val="center"/>
        <w:rPr>
          <w:rFonts w:ascii="宋体" w:hAnsi="宋体" w:eastAsia="宋体"/>
        </w:rPr>
      </w:pPr>
      <w:r>
        <w:rPr>
          <w:rFonts w:hint="eastAsia" w:ascii="宋体" w:hAnsi="宋体" w:eastAsia="宋体"/>
        </w:rPr>
        <w:t>七、项目实施方案</w:t>
      </w:r>
      <w:bookmarkEnd w:id="17"/>
      <w:bookmarkEnd w:id="18"/>
    </w:p>
    <w:p w14:paraId="7674CA2B">
      <w:pPr>
        <w:tabs>
          <w:tab w:val="left" w:pos="555"/>
          <w:tab w:val="left" w:pos="2214"/>
          <w:tab w:val="left" w:pos="3774"/>
          <w:tab w:val="left" w:pos="4854"/>
          <w:tab w:val="left" w:pos="5934"/>
          <w:tab w:val="left" w:pos="7014"/>
          <w:tab w:val="left" w:pos="8214"/>
          <w:tab w:val="left" w:pos="10134"/>
          <w:tab w:val="left" w:pos="11124"/>
        </w:tabs>
        <w:spacing w:line="360" w:lineRule="auto"/>
        <w:ind w:firstLine="482" w:firstLineChars="200"/>
        <w:rPr>
          <w:rFonts w:hAnsi="宋体" w:cs="Arial"/>
          <w:b/>
          <w:sz w:val="24"/>
        </w:rPr>
      </w:pPr>
      <w:r>
        <w:rPr>
          <w:rFonts w:hint="eastAsia" w:hAnsi="宋体" w:cs="Arial"/>
          <w:b/>
          <w:sz w:val="24"/>
        </w:rPr>
        <w:t>注：格式自拟。</w:t>
      </w:r>
    </w:p>
    <w:p w14:paraId="1DF90B9C">
      <w:pPr>
        <w:widowControl/>
        <w:jc w:val="left"/>
        <w:rPr>
          <w:rFonts w:hAnsi="宋体"/>
          <w:b/>
          <w:bCs/>
          <w:szCs w:val="32"/>
        </w:rPr>
      </w:pPr>
      <w:r>
        <w:rPr>
          <w:rFonts w:hAnsi="宋体"/>
        </w:rPr>
        <w:br w:type="page"/>
      </w:r>
    </w:p>
    <w:p w14:paraId="2078F0BC">
      <w:pPr>
        <w:widowControl/>
        <w:jc w:val="left"/>
        <w:rPr>
          <w:rFonts w:ascii="黑体" w:hAnsi="黑体" w:eastAsia="黑体" w:cs="仿宋"/>
        </w:rPr>
      </w:pPr>
      <w:bookmarkStart w:id="19" w:name="_Toc86930293"/>
      <w:bookmarkStart w:id="20" w:name="_Toc191229249"/>
      <w:r>
        <w:rPr>
          <w:rFonts w:hint="eastAsia" w:ascii="黑体" w:hAnsi="黑体" w:eastAsia="黑体" w:cs="仿宋"/>
        </w:rPr>
        <w:t>附件2-7</w:t>
      </w:r>
    </w:p>
    <w:p w14:paraId="46AB4FD8">
      <w:pPr>
        <w:pStyle w:val="3"/>
        <w:spacing w:before="0" w:after="0" w:line="360" w:lineRule="auto"/>
        <w:ind w:firstLine="0" w:firstLineChars="0"/>
        <w:jc w:val="center"/>
        <w:rPr>
          <w:rFonts w:ascii="宋体" w:hAnsi="宋体" w:eastAsia="宋体"/>
        </w:rPr>
      </w:pPr>
      <w:r>
        <w:rPr>
          <w:rFonts w:hint="eastAsia" w:ascii="宋体" w:hAnsi="宋体" w:eastAsia="宋体"/>
        </w:rPr>
        <w:t>八、</w:t>
      </w:r>
      <w:bookmarkEnd w:id="19"/>
      <w:r>
        <w:rPr>
          <w:rFonts w:hint="eastAsia" w:ascii="宋体" w:hAnsi="宋体" w:eastAsia="宋体"/>
        </w:rPr>
        <w:t>拟投入本项目的人员配置</w:t>
      </w:r>
      <w:bookmarkEnd w:id="20"/>
    </w:p>
    <w:p w14:paraId="292BB275">
      <w:pPr>
        <w:spacing w:line="360" w:lineRule="auto"/>
        <w:rPr>
          <w:rFonts w:hAnsi="宋体" w:cs="Arial"/>
          <w:b/>
          <w:bCs/>
          <w:sz w:val="24"/>
        </w:rPr>
      </w:pPr>
    </w:p>
    <w:p w14:paraId="2FA22974">
      <w:pPr>
        <w:spacing w:line="360" w:lineRule="auto"/>
        <w:rPr>
          <w:rFonts w:hAnsi="宋体" w:cs="Arial"/>
          <w:b/>
          <w:bCs/>
          <w:sz w:val="24"/>
        </w:rPr>
      </w:pPr>
      <w:r>
        <w:rPr>
          <w:rFonts w:hint="eastAsia" w:hAnsi="宋体" w:cs="Arial"/>
          <w:b/>
          <w:bCs/>
          <w:sz w:val="24"/>
        </w:rPr>
        <w:t>项目名称：</w:t>
      </w:r>
      <w:r>
        <w:rPr>
          <w:rFonts w:hint="eastAsia" w:hAnsi="宋体" w:cs="Arial"/>
          <w:b/>
          <w:bCs/>
          <w:sz w:val="24"/>
          <w:u w:val="single"/>
        </w:rPr>
        <w:t xml:space="preserve"> </w:t>
      </w:r>
      <w:r>
        <w:rPr>
          <w:rFonts w:hAnsi="宋体" w:cs="Arial"/>
          <w:b/>
          <w:bCs/>
          <w:sz w:val="24"/>
          <w:u w:val="single"/>
        </w:rPr>
        <w:t xml:space="preserve">                   </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75"/>
        <w:gridCol w:w="1013"/>
        <w:gridCol w:w="867"/>
        <w:gridCol w:w="1012"/>
        <w:gridCol w:w="868"/>
        <w:gridCol w:w="1157"/>
        <w:gridCol w:w="1476"/>
        <w:gridCol w:w="995"/>
        <w:gridCol w:w="995"/>
      </w:tblGrid>
      <w:tr w14:paraId="2F6A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62" w:type="dxa"/>
            <w:vMerge w:val="restart"/>
            <w:vAlign w:val="center"/>
          </w:tcPr>
          <w:p w14:paraId="2CA13A74">
            <w:pPr>
              <w:jc w:val="center"/>
              <w:rPr>
                <w:rFonts w:ascii="宋体" w:hAnsi="宋体" w:eastAsia="宋体"/>
                <w:sz w:val="20"/>
                <w:szCs w:val="20"/>
              </w:rPr>
            </w:pPr>
            <w:r>
              <w:rPr>
                <w:rFonts w:hint="eastAsia" w:ascii="宋体" w:hAnsi="宋体" w:eastAsia="宋体"/>
                <w:sz w:val="20"/>
                <w:szCs w:val="20"/>
              </w:rPr>
              <w:t>类别</w:t>
            </w:r>
          </w:p>
        </w:tc>
        <w:tc>
          <w:tcPr>
            <w:tcW w:w="993" w:type="dxa"/>
            <w:vMerge w:val="restart"/>
            <w:vAlign w:val="center"/>
          </w:tcPr>
          <w:p w14:paraId="4A16FC69">
            <w:pPr>
              <w:jc w:val="center"/>
              <w:rPr>
                <w:rFonts w:ascii="宋体" w:hAnsi="宋体" w:eastAsia="宋体"/>
                <w:sz w:val="20"/>
                <w:szCs w:val="20"/>
              </w:rPr>
            </w:pPr>
            <w:r>
              <w:rPr>
                <w:rFonts w:hint="eastAsia" w:ascii="宋体" w:hAnsi="宋体" w:eastAsia="宋体"/>
                <w:sz w:val="20"/>
                <w:szCs w:val="20"/>
              </w:rPr>
              <w:t>职务</w:t>
            </w:r>
          </w:p>
        </w:tc>
        <w:tc>
          <w:tcPr>
            <w:tcW w:w="850" w:type="dxa"/>
            <w:vMerge w:val="restart"/>
            <w:vAlign w:val="center"/>
          </w:tcPr>
          <w:p w14:paraId="4B357D3E">
            <w:pPr>
              <w:jc w:val="center"/>
              <w:rPr>
                <w:rFonts w:ascii="宋体" w:hAnsi="宋体" w:eastAsia="宋体"/>
                <w:sz w:val="20"/>
                <w:szCs w:val="20"/>
              </w:rPr>
            </w:pPr>
            <w:r>
              <w:rPr>
                <w:rFonts w:hint="eastAsia" w:ascii="宋体" w:hAnsi="宋体" w:eastAsia="宋体"/>
                <w:sz w:val="20"/>
                <w:szCs w:val="20"/>
              </w:rPr>
              <w:t>姓名</w:t>
            </w:r>
          </w:p>
        </w:tc>
        <w:tc>
          <w:tcPr>
            <w:tcW w:w="992" w:type="dxa"/>
            <w:vMerge w:val="restart"/>
            <w:vAlign w:val="center"/>
          </w:tcPr>
          <w:p w14:paraId="3BFE8137">
            <w:pPr>
              <w:jc w:val="center"/>
              <w:rPr>
                <w:rFonts w:ascii="宋体" w:hAnsi="宋体" w:eastAsia="宋体"/>
                <w:sz w:val="20"/>
                <w:szCs w:val="20"/>
              </w:rPr>
            </w:pPr>
            <w:r>
              <w:rPr>
                <w:rFonts w:hint="eastAsia" w:ascii="宋体" w:hAnsi="宋体" w:eastAsia="宋体"/>
                <w:sz w:val="20"/>
                <w:szCs w:val="20"/>
              </w:rPr>
              <w:t>职称</w:t>
            </w:r>
          </w:p>
        </w:tc>
        <w:tc>
          <w:tcPr>
            <w:tcW w:w="851" w:type="dxa"/>
            <w:vMerge w:val="restart"/>
            <w:vAlign w:val="center"/>
          </w:tcPr>
          <w:p w14:paraId="4490BA4F">
            <w:pPr>
              <w:jc w:val="center"/>
              <w:rPr>
                <w:rFonts w:ascii="宋体" w:hAnsi="宋体" w:eastAsia="宋体"/>
                <w:sz w:val="20"/>
                <w:szCs w:val="20"/>
              </w:rPr>
            </w:pPr>
            <w:r>
              <w:rPr>
                <w:rFonts w:hint="eastAsia" w:ascii="宋体" w:hAnsi="宋体" w:eastAsia="宋体"/>
                <w:sz w:val="20"/>
                <w:szCs w:val="20"/>
              </w:rPr>
              <w:t>常住地</w:t>
            </w:r>
          </w:p>
        </w:tc>
        <w:tc>
          <w:tcPr>
            <w:tcW w:w="4530" w:type="dxa"/>
            <w:gridSpan w:val="4"/>
            <w:vAlign w:val="center"/>
          </w:tcPr>
          <w:p w14:paraId="66EC3A43">
            <w:pPr>
              <w:jc w:val="center"/>
              <w:rPr>
                <w:rFonts w:ascii="宋体" w:hAnsi="宋体" w:eastAsia="宋体"/>
                <w:sz w:val="20"/>
                <w:szCs w:val="20"/>
              </w:rPr>
            </w:pPr>
            <w:r>
              <w:rPr>
                <w:rFonts w:hint="eastAsia" w:ascii="宋体" w:hAnsi="宋体" w:eastAsia="宋体"/>
                <w:sz w:val="20"/>
                <w:szCs w:val="20"/>
              </w:rPr>
              <w:t>资格证明（附复印件）</w:t>
            </w:r>
          </w:p>
        </w:tc>
      </w:tr>
      <w:tr w14:paraId="2856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62" w:type="dxa"/>
            <w:vMerge w:val="continue"/>
            <w:vAlign w:val="center"/>
          </w:tcPr>
          <w:p w14:paraId="6CD3F3B0">
            <w:pPr>
              <w:jc w:val="center"/>
              <w:rPr>
                <w:rFonts w:ascii="宋体" w:hAnsi="宋体" w:eastAsia="宋体"/>
                <w:sz w:val="20"/>
                <w:szCs w:val="20"/>
              </w:rPr>
            </w:pPr>
          </w:p>
        </w:tc>
        <w:tc>
          <w:tcPr>
            <w:tcW w:w="993" w:type="dxa"/>
            <w:vMerge w:val="continue"/>
            <w:vAlign w:val="center"/>
          </w:tcPr>
          <w:p w14:paraId="40C5DD2D">
            <w:pPr>
              <w:jc w:val="center"/>
              <w:rPr>
                <w:rFonts w:ascii="宋体" w:hAnsi="宋体" w:eastAsia="宋体"/>
                <w:sz w:val="20"/>
                <w:szCs w:val="20"/>
              </w:rPr>
            </w:pPr>
          </w:p>
        </w:tc>
        <w:tc>
          <w:tcPr>
            <w:tcW w:w="850" w:type="dxa"/>
            <w:vMerge w:val="continue"/>
            <w:vAlign w:val="center"/>
          </w:tcPr>
          <w:p w14:paraId="59D59266">
            <w:pPr>
              <w:jc w:val="center"/>
              <w:rPr>
                <w:rFonts w:ascii="宋体" w:hAnsi="宋体" w:eastAsia="宋体"/>
                <w:sz w:val="20"/>
                <w:szCs w:val="20"/>
              </w:rPr>
            </w:pPr>
          </w:p>
        </w:tc>
        <w:tc>
          <w:tcPr>
            <w:tcW w:w="992" w:type="dxa"/>
            <w:vMerge w:val="continue"/>
            <w:vAlign w:val="center"/>
          </w:tcPr>
          <w:p w14:paraId="7AC270D8">
            <w:pPr>
              <w:jc w:val="center"/>
              <w:rPr>
                <w:rFonts w:ascii="宋体" w:hAnsi="宋体" w:eastAsia="宋体"/>
                <w:sz w:val="20"/>
                <w:szCs w:val="20"/>
              </w:rPr>
            </w:pPr>
          </w:p>
        </w:tc>
        <w:tc>
          <w:tcPr>
            <w:tcW w:w="851" w:type="dxa"/>
            <w:vMerge w:val="continue"/>
            <w:vAlign w:val="center"/>
          </w:tcPr>
          <w:p w14:paraId="374A6852">
            <w:pPr>
              <w:jc w:val="center"/>
              <w:rPr>
                <w:rFonts w:ascii="宋体" w:hAnsi="宋体" w:eastAsia="宋体"/>
                <w:sz w:val="20"/>
                <w:szCs w:val="20"/>
              </w:rPr>
            </w:pPr>
          </w:p>
        </w:tc>
        <w:tc>
          <w:tcPr>
            <w:tcW w:w="1134" w:type="dxa"/>
            <w:vAlign w:val="center"/>
          </w:tcPr>
          <w:p w14:paraId="514C6C18">
            <w:pPr>
              <w:jc w:val="center"/>
              <w:rPr>
                <w:rFonts w:ascii="宋体" w:hAnsi="宋体" w:eastAsia="宋体"/>
                <w:sz w:val="20"/>
                <w:szCs w:val="20"/>
              </w:rPr>
            </w:pPr>
            <w:r>
              <w:rPr>
                <w:rFonts w:hint="eastAsia" w:ascii="宋体" w:hAnsi="宋体" w:eastAsia="宋体"/>
                <w:sz w:val="20"/>
                <w:szCs w:val="20"/>
              </w:rPr>
              <w:t>证书名称</w:t>
            </w:r>
          </w:p>
        </w:tc>
        <w:tc>
          <w:tcPr>
            <w:tcW w:w="1446" w:type="dxa"/>
            <w:vAlign w:val="center"/>
          </w:tcPr>
          <w:p w14:paraId="2CA5710F">
            <w:pPr>
              <w:jc w:val="center"/>
              <w:rPr>
                <w:rFonts w:ascii="宋体" w:hAnsi="宋体" w:eastAsia="宋体"/>
                <w:sz w:val="20"/>
                <w:szCs w:val="20"/>
              </w:rPr>
            </w:pPr>
            <w:r>
              <w:rPr>
                <w:rFonts w:hint="eastAsia" w:ascii="宋体" w:hAnsi="宋体" w:eastAsia="宋体"/>
                <w:sz w:val="20"/>
                <w:szCs w:val="20"/>
              </w:rPr>
              <w:t>级别</w:t>
            </w:r>
          </w:p>
        </w:tc>
        <w:tc>
          <w:tcPr>
            <w:tcW w:w="975" w:type="dxa"/>
            <w:vAlign w:val="center"/>
          </w:tcPr>
          <w:p w14:paraId="194AAC8F">
            <w:pPr>
              <w:jc w:val="center"/>
              <w:rPr>
                <w:rFonts w:ascii="宋体" w:hAnsi="宋体" w:eastAsia="宋体"/>
                <w:sz w:val="20"/>
                <w:szCs w:val="20"/>
              </w:rPr>
            </w:pPr>
            <w:r>
              <w:rPr>
                <w:rFonts w:hint="eastAsia" w:ascii="宋体" w:hAnsi="宋体" w:eastAsia="宋体"/>
                <w:sz w:val="20"/>
                <w:szCs w:val="20"/>
              </w:rPr>
              <w:t>证号</w:t>
            </w:r>
          </w:p>
        </w:tc>
        <w:tc>
          <w:tcPr>
            <w:tcW w:w="975" w:type="dxa"/>
            <w:vAlign w:val="center"/>
          </w:tcPr>
          <w:p w14:paraId="447A16DC">
            <w:pPr>
              <w:jc w:val="center"/>
              <w:rPr>
                <w:rFonts w:ascii="宋体" w:hAnsi="宋体" w:eastAsia="宋体"/>
                <w:sz w:val="20"/>
                <w:szCs w:val="20"/>
              </w:rPr>
            </w:pPr>
            <w:r>
              <w:rPr>
                <w:rFonts w:hint="eastAsia" w:ascii="宋体" w:hAnsi="宋体" w:eastAsia="宋体"/>
                <w:sz w:val="20"/>
                <w:szCs w:val="20"/>
              </w:rPr>
              <w:t>专业</w:t>
            </w:r>
          </w:p>
        </w:tc>
      </w:tr>
      <w:tr w14:paraId="5D64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62" w:type="dxa"/>
            <w:vMerge w:val="restart"/>
            <w:vAlign w:val="center"/>
          </w:tcPr>
          <w:p w14:paraId="3D8C19F2">
            <w:pPr>
              <w:jc w:val="center"/>
              <w:rPr>
                <w:rFonts w:ascii="宋体" w:hAnsi="宋体" w:eastAsia="宋体"/>
                <w:sz w:val="20"/>
                <w:szCs w:val="20"/>
              </w:rPr>
            </w:pPr>
            <w:r>
              <w:rPr>
                <w:rFonts w:hint="eastAsia" w:ascii="宋体" w:hAnsi="宋体" w:eastAsia="宋体"/>
                <w:sz w:val="20"/>
                <w:szCs w:val="20"/>
              </w:rPr>
              <w:t>管理人员</w:t>
            </w:r>
          </w:p>
        </w:tc>
        <w:tc>
          <w:tcPr>
            <w:tcW w:w="993" w:type="dxa"/>
            <w:vAlign w:val="center"/>
          </w:tcPr>
          <w:p w14:paraId="0758F49F">
            <w:pPr>
              <w:rPr>
                <w:rFonts w:ascii="宋体" w:hAnsi="宋体" w:eastAsia="宋体"/>
                <w:sz w:val="20"/>
                <w:szCs w:val="20"/>
              </w:rPr>
            </w:pPr>
          </w:p>
        </w:tc>
        <w:tc>
          <w:tcPr>
            <w:tcW w:w="850" w:type="dxa"/>
            <w:vAlign w:val="center"/>
          </w:tcPr>
          <w:p w14:paraId="0AE59E6F">
            <w:pPr>
              <w:rPr>
                <w:rFonts w:ascii="宋体" w:hAnsi="宋体" w:eastAsia="宋体"/>
                <w:sz w:val="20"/>
                <w:szCs w:val="20"/>
              </w:rPr>
            </w:pPr>
          </w:p>
        </w:tc>
        <w:tc>
          <w:tcPr>
            <w:tcW w:w="992" w:type="dxa"/>
            <w:vAlign w:val="center"/>
          </w:tcPr>
          <w:p w14:paraId="210A8714">
            <w:pPr>
              <w:rPr>
                <w:rFonts w:ascii="宋体" w:hAnsi="宋体" w:eastAsia="宋体"/>
                <w:sz w:val="20"/>
                <w:szCs w:val="20"/>
              </w:rPr>
            </w:pPr>
          </w:p>
        </w:tc>
        <w:tc>
          <w:tcPr>
            <w:tcW w:w="851" w:type="dxa"/>
            <w:vAlign w:val="center"/>
          </w:tcPr>
          <w:p w14:paraId="55E8E5B4">
            <w:pPr>
              <w:rPr>
                <w:rFonts w:ascii="宋体" w:hAnsi="宋体" w:eastAsia="宋体"/>
                <w:sz w:val="20"/>
                <w:szCs w:val="20"/>
              </w:rPr>
            </w:pPr>
          </w:p>
        </w:tc>
        <w:tc>
          <w:tcPr>
            <w:tcW w:w="1134" w:type="dxa"/>
            <w:vAlign w:val="center"/>
          </w:tcPr>
          <w:p w14:paraId="2ADCCF42">
            <w:pPr>
              <w:rPr>
                <w:rFonts w:ascii="宋体" w:hAnsi="宋体" w:eastAsia="宋体"/>
                <w:sz w:val="20"/>
                <w:szCs w:val="20"/>
              </w:rPr>
            </w:pPr>
          </w:p>
        </w:tc>
        <w:tc>
          <w:tcPr>
            <w:tcW w:w="1446" w:type="dxa"/>
            <w:vAlign w:val="center"/>
          </w:tcPr>
          <w:p w14:paraId="126F9841">
            <w:pPr>
              <w:rPr>
                <w:rFonts w:ascii="宋体" w:hAnsi="宋体" w:eastAsia="宋体"/>
                <w:sz w:val="20"/>
                <w:szCs w:val="20"/>
              </w:rPr>
            </w:pPr>
          </w:p>
        </w:tc>
        <w:tc>
          <w:tcPr>
            <w:tcW w:w="975" w:type="dxa"/>
            <w:vAlign w:val="center"/>
          </w:tcPr>
          <w:p w14:paraId="7ADC1B94">
            <w:pPr>
              <w:rPr>
                <w:rFonts w:ascii="宋体" w:hAnsi="宋体" w:eastAsia="宋体"/>
                <w:sz w:val="20"/>
                <w:szCs w:val="20"/>
              </w:rPr>
            </w:pPr>
          </w:p>
        </w:tc>
        <w:tc>
          <w:tcPr>
            <w:tcW w:w="975" w:type="dxa"/>
            <w:vAlign w:val="center"/>
          </w:tcPr>
          <w:p w14:paraId="132FA1D3">
            <w:pPr>
              <w:rPr>
                <w:rFonts w:ascii="宋体" w:hAnsi="宋体" w:eastAsia="宋体"/>
                <w:sz w:val="20"/>
                <w:szCs w:val="20"/>
              </w:rPr>
            </w:pPr>
          </w:p>
        </w:tc>
      </w:tr>
      <w:tr w14:paraId="6D6A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62" w:type="dxa"/>
            <w:vMerge w:val="continue"/>
            <w:vAlign w:val="center"/>
          </w:tcPr>
          <w:p w14:paraId="71838951">
            <w:pPr>
              <w:jc w:val="center"/>
              <w:rPr>
                <w:rFonts w:ascii="宋体" w:hAnsi="宋体" w:eastAsia="宋体"/>
                <w:sz w:val="20"/>
                <w:szCs w:val="20"/>
              </w:rPr>
            </w:pPr>
          </w:p>
        </w:tc>
        <w:tc>
          <w:tcPr>
            <w:tcW w:w="993" w:type="dxa"/>
            <w:vAlign w:val="center"/>
          </w:tcPr>
          <w:p w14:paraId="726CA56E">
            <w:pPr>
              <w:rPr>
                <w:rFonts w:ascii="宋体" w:hAnsi="宋体" w:eastAsia="宋体"/>
                <w:sz w:val="20"/>
                <w:szCs w:val="20"/>
              </w:rPr>
            </w:pPr>
          </w:p>
        </w:tc>
        <w:tc>
          <w:tcPr>
            <w:tcW w:w="850" w:type="dxa"/>
            <w:vAlign w:val="center"/>
          </w:tcPr>
          <w:p w14:paraId="6315E7D5">
            <w:pPr>
              <w:rPr>
                <w:rFonts w:ascii="宋体" w:hAnsi="宋体" w:eastAsia="宋体"/>
                <w:sz w:val="20"/>
                <w:szCs w:val="20"/>
              </w:rPr>
            </w:pPr>
          </w:p>
        </w:tc>
        <w:tc>
          <w:tcPr>
            <w:tcW w:w="992" w:type="dxa"/>
            <w:vAlign w:val="center"/>
          </w:tcPr>
          <w:p w14:paraId="02394C8C">
            <w:pPr>
              <w:rPr>
                <w:rFonts w:ascii="宋体" w:hAnsi="宋体" w:eastAsia="宋体"/>
                <w:sz w:val="20"/>
                <w:szCs w:val="20"/>
              </w:rPr>
            </w:pPr>
          </w:p>
        </w:tc>
        <w:tc>
          <w:tcPr>
            <w:tcW w:w="851" w:type="dxa"/>
            <w:vAlign w:val="center"/>
          </w:tcPr>
          <w:p w14:paraId="6CBAF1F8">
            <w:pPr>
              <w:rPr>
                <w:rFonts w:ascii="宋体" w:hAnsi="宋体" w:eastAsia="宋体"/>
                <w:sz w:val="20"/>
                <w:szCs w:val="20"/>
              </w:rPr>
            </w:pPr>
          </w:p>
        </w:tc>
        <w:tc>
          <w:tcPr>
            <w:tcW w:w="1134" w:type="dxa"/>
            <w:vAlign w:val="center"/>
          </w:tcPr>
          <w:p w14:paraId="0131C7DD">
            <w:pPr>
              <w:rPr>
                <w:rFonts w:ascii="宋体" w:hAnsi="宋体" w:eastAsia="宋体"/>
                <w:sz w:val="20"/>
                <w:szCs w:val="20"/>
              </w:rPr>
            </w:pPr>
          </w:p>
        </w:tc>
        <w:tc>
          <w:tcPr>
            <w:tcW w:w="1446" w:type="dxa"/>
            <w:vAlign w:val="center"/>
          </w:tcPr>
          <w:p w14:paraId="7FB92FF8">
            <w:pPr>
              <w:rPr>
                <w:rFonts w:ascii="宋体" w:hAnsi="宋体" w:eastAsia="宋体"/>
                <w:sz w:val="20"/>
                <w:szCs w:val="20"/>
              </w:rPr>
            </w:pPr>
          </w:p>
        </w:tc>
        <w:tc>
          <w:tcPr>
            <w:tcW w:w="975" w:type="dxa"/>
            <w:vAlign w:val="center"/>
          </w:tcPr>
          <w:p w14:paraId="3199205D">
            <w:pPr>
              <w:rPr>
                <w:rFonts w:ascii="宋体" w:hAnsi="宋体" w:eastAsia="宋体"/>
                <w:sz w:val="20"/>
                <w:szCs w:val="20"/>
              </w:rPr>
            </w:pPr>
          </w:p>
        </w:tc>
        <w:tc>
          <w:tcPr>
            <w:tcW w:w="975" w:type="dxa"/>
            <w:vAlign w:val="center"/>
          </w:tcPr>
          <w:p w14:paraId="01DE006A">
            <w:pPr>
              <w:rPr>
                <w:rFonts w:ascii="宋体" w:hAnsi="宋体" w:eastAsia="宋体"/>
                <w:sz w:val="20"/>
                <w:szCs w:val="20"/>
              </w:rPr>
            </w:pPr>
          </w:p>
        </w:tc>
      </w:tr>
      <w:tr w14:paraId="6880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62" w:type="dxa"/>
            <w:vMerge w:val="continue"/>
            <w:vAlign w:val="center"/>
          </w:tcPr>
          <w:p w14:paraId="577C4346">
            <w:pPr>
              <w:jc w:val="center"/>
              <w:rPr>
                <w:rFonts w:ascii="宋体" w:hAnsi="宋体" w:eastAsia="宋体"/>
                <w:sz w:val="20"/>
                <w:szCs w:val="20"/>
              </w:rPr>
            </w:pPr>
          </w:p>
        </w:tc>
        <w:tc>
          <w:tcPr>
            <w:tcW w:w="993" w:type="dxa"/>
            <w:vAlign w:val="center"/>
          </w:tcPr>
          <w:p w14:paraId="00920154">
            <w:pPr>
              <w:rPr>
                <w:rFonts w:ascii="宋体" w:hAnsi="宋体" w:eastAsia="宋体"/>
                <w:sz w:val="20"/>
                <w:szCs w:val="20"/>
              </w:rPr>
            </w:pPr>
          </w:p>
        </w:tc>
        <w:tc>
          <w:tcPr>
            <w:tcW w:w="850" w:type="dxa"/>
            <w:vAlign w:val="center"/>
          </w:tcPr>
          <w:p w14:paraId="4CB86811">
            <w:pPr>
              <w:rPr>
                <w:rFonts w:ascii="宋体" w:hAnsi="宋体" w:eastAsia="宋体"/>
                <w:sz w:val="20"/>
                <w:szCs w:val="20"/>
              </w:rPr>
            </w:pPr>
          </w:p>
        </w:tc>
        <w:tc>
          <w:tcPr>
            <w:tcW w:w="992" w:type="dxa"/>
            <w:vAlign w:val="center"/>
          </w:tcPr>
          <w:p w14:paraId="7721858A">
            <w:pPr>
              <w:rPr>
                <w:rFonts w:ascii="宋体" w:hAnsi="宋体" w:eastAsia="宋体"/>
                <w:sz w:val="20"/>
                <w:szCs w:val="20"/>
              </w:rPr>
            </w:pPr>
          </w:p>
        </w:tc>
        <w:tc>
          <w:tcPr>
            <w:tcW w:w="851" w:type="dxa"/>
            <w:vAlign w:val="center"/>
          </w:tcPr>
          <w:p w14:paraId="5F4B9979">
            <w:pPr>
              <w:rPr>
                <w:rFonts w:ascii="宋体" w:hAnsi="宋体" w:eastAsia="宋体"/>
                <w:sz w:val="20"/>
                <w:szCs w:val="20"/>
              </w:rPr>
            </w:pPr>
          </w:p>
        </w:tc>
        <w:tc>
          <w:tcPr>
            <w:tcW w:w="1134" w:type="dxa"/>
            <w:vAlign w:val="center"/>
          </w:tcPr>
          <w:p w14:paraId="643A86A9">
            <w:pPr>
              <w:rPr>
                <w:rFonts w:ascii="宋体" w:hAnsi="宋体" w:eastAsia="宋体"/>
                <w:sz w:val="20"/>
                <w:szCs w:val="20"/>
              </w:rPr>
            </w:pPr>
          </w:p>
        </w:tc>
        <w:tc>
          <w:tcPr>
            <w:tcW w:w="1446" w:type="dxa"/>
            <w:vAlign w:val="center"/>
          </w:tcPr>
          <w:p w14:paraId="4E7D8D95">
            <w:pPr>
              <w:rPr>
                <w:rFonts w:ascii="宋体" w:hAnsi="宋体" w:eastAsia="宋体"/>
                <w:sz w:val="20"/>
                <w:szCs w:val="20"/>
              </w:rPr>
            </w:pPr>
          </w:p>
        </w:tc>
        <w:tc>
          <w:tcPr>
            <w:tcW w:w="975" w:type="dxa"/>
            <w:vAlign w:val="center"/>
          </w:tcPr>
          <w:p w14:paraId="276B57B5">
            <w:pPr>
              <w:rPr>
                <w:rFonts w:ascii="宋体" w:hAnsi="宋体" w:eastAsia="宋体"/>
                <w:sz w:val="20"/>
                <w:szCs w:val="20"/>
              </w:rPr>
            </w:pPr>
          </w:p>
        </w:tc>
        <w:tc>
          <w:tcPr>
            <w:tcW w:w="975" w:type="dxa"/>
            <w:vAlign w:val="center"/>
          </w:tcPr>
          <w:p w14:paraId="4CFAEA61">
            <w:pPr>
              <w:rPr>
                <w:rFonts w:ascii="宋体" w:hAnsi="宋体" w:eastAsia="宋体"/>
                <w:sz w:val="20"/>
                <w:szCs w:val="20"/>
              </w:rPr>
            </w:pPr>
          </w:p>
        </w:tc>
      </w:tr>
      <w:tr w14:paraId="2C94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62" w:type="dxa"/>
            <w:vMerge w:val="restart"/>
            <w:vAlign w:val="center"/>
          </w:tcPr>
          <w:p w14:paraId="2B98FE01">
            <w:pPr>
              <w:jc w:val="center"/>
              <w:rPr>
                <w:rFonts w:ascii="宋体" w:hAnsi="宋体" w:eastAsia="宋体"/>
                <w:sz w:val="20"/>
                <w:szCs w:val="20"/>
              </w:rPr>
            </w:pPr>
            <w:r>
              <w:rPr>
                <w:rFonts w:hint="eastAsia" w:ascii="宋体" w:hAnsi="宋体" w:eastAsia="宋体"/>
                <w:sz w:val="20"/>
                <w:szCs w:val="20"/>
              </w:rPr>
              <w:t>技术人员</w:t>
            </w:r>
          </w:p>
        </w:tc>
        <w:tc>
          <w:tcPr>
            <w:tcW w:w="993" w:type="dxa"/>
            <w:vAlign w:val="center"/>
          </w:tcPr>
          <w:p w14:paraId="3CD6ADF1">
            <w:pPr>
              <w:rPr>
                <w:rFonts w:ascii="宋体" w:hAnsi="宋体" w:eastAsia="宋体"/>
                <w:sz w:val="20"/>
                <w:szCs w:val="20"/>
              </w:rPr>
            </w:pPr>
          </w:p>
        </w:tc>
        <w:tc>
          <w:tcPr>
            <w:tcW w:w="850" w:type="dxa"/>
            <w:vAlign w:val="center"/>
          </w:tcPr>
          <w:p w14:paraId="60DA52D2">
            <w:pPr>
              <w:rPr>
                <w:rFonts w:ascii="宋体" w:hAnsi="宋体" w:eastAsia="宋体"/>
                <w:sz w:val="20"/>
                <w:szCs w:val="20"/>
              </w:rPr>
            </w:pPr>
          </w:p>
        </w:tc>
        <w:tc>
          <w:tcPr>
            <w:tcW w:w="992" w:type="dxa"/>
            <w:vAlign w:val="center"/>
          </w:tcPr>
          <w:p w14:paraId="496A39C6">
            <w:pPr>
              <w:rPr>
                <w:rFonts w:ascii="宋体" w:hAnsi="宋体" w:eastAsia="宋体"/>
                <w:sz w:val="20"/>
                <w:szCs w:val="20"/>
              </w:rPr>
            </w:pPr>
          </w:p>
        </w:tc>
        <w:tc>
          <w:tcPr>
            <w:tcW w:w="851" w:type="dxa"/>
            <w:vAlign w:val="center"/>
          </w:tcPr>
          <w:p w14:paraId="224D3853">
            <w:pPr>
              <w:rPr>
                <w:rFonts w:ascii="宋体" w:hAnsi="宋体" w:eastAsia="宋体"/>
                <w:sz w:val="20"/>
                <w:szCs w:val="20"/>
              </w:rPr>
            </w:pPr>
          </w:p>
        </w:tc>
        <w:tc>
          <w:tcPr>
            <w:tcW w:w="1134" w:type="dxa"/>
            <w:vAlign w:val="center"/>
          </w:tcPr>
          <w:p w14:paraId="5B7064A8">
            <w:pPr>
              <w:rPr>
                <w:rFonts w:ascii="宋体" w:hAnsi="宋体" w:eastAsia="宋体"/>
                <w:sz w:val="20"/>
                <w:szCs w:val="20"/>
              </w:rPr>
            </w:pPr>
          </w:p>
        </w:tc>
        <w:tc>
          <w:tcPr>
            <w:tcW w:w="1446" w:type="dxa"/>
            <w:vAlign w:val="center"/>
          </w:tcPr>
          <w:p w14:paraId="458442DD">
            <w:pPr>
              <w:rPr>
                <w:rFonts w:ascii="宋体" w:hAnsi="宋体" w:eastAsia="宋体"/>
                <w:sz w:val="20"/>
                <w:szCs w:val="20"/>
              </w:rPr>
            </w:pPr>
          </w:p>
        </w:tc>
        <w:tc>
          <w:tcPr>
            <w:tcW w:w="975" w:type="dxa"/>
            <w:vAlign w:val="center"/>
          </w:tcPr>
          <w:p w14:paraId="554701B4">
            <w:pPr>
              <w:rPr>
                <w:rFonts w:ascii="宋体" w:hAnsi="宋体" w:eastAsia="宋体"/>
                <w:sz w:val="20"/>
                <w:szCs w:val="20"/>
              </w:rPr>
            </w:pPr>
          </w:p>
        </w:tc>
        <w:tc>
          <w:tcPr>
            <w:tcW w:w="975" w:type="dxa"/>
            <w:vAlign w:val="center"/>
          </w:tcPr>
          <w:p w14:paraId="7AD0E09E">
            <w:pPr>
              <w:rPr>
                <w:rFonts w:ascii="宋体" w:hAnsi="宋体" w:eastAsia="宋体"/>
                <w:sz w:val="20"/>
                <w:szCs w:val="20"/>
              </w:rPr>
            </w:pPr>
          </w:p>
        </w:tc>
      </w:tr>
      <w:tr w14:paraId="2919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62" w:type="dxa"/>
            <w:vMerge w:val="continue"/>
            <w:vAlign w:val="center"/>
          </w:tcPr>
          <w:p w14:paraId="49FDF944">
            <w:pPr>
              <w:jc w:val="center"/>
              <w:rPr>
                <w:rFonts w:ascii="宋体" w:hAnsi="宋体" w:eastAsia="宋体"/>
                <w:sz w:val="20"/>
                <w:szCs w:val="20"/>
              </w:rPr>
            </w:pPr>
          </w:p>
        </w:tc>
        <w:tc>
          <w:tcPr>
            <w:tcW w:w="993" w:type="dxa"/>
            <w:vAlign w:val="center"/>
          </w:tcPr>
          <w:p w14:paraId="4D6C17D7">
            <w:pPr>
              <w:rPr>
                <w:rFonts w:ascii="宋体" w:hAnsi="宋体" w:eastAsia="宋体"/>
                <w:sz w:val="20"/>
                <w:szCs w:val="20"/>
              </w:rPr>
            </w:pPr>
          </w:p>
        </w:tc>
        <w:tc>
          <w:tcPr>
            <w:tcW w:w="850" w:type="dxa"/>
            <w:vAlign w:val="center"/>
          </w:tcPr>
          <w:p w14:paraId="1AED2413">
            <w:pPr>
              <w:rPr>
                <w:rFonts w:ascii="宋体" w:hAnsi="宋体" w:eastAsia="宋体"/>
                <w:sz w:val="20"/>
                <w:szCs w:val="20"/>
              </w:rPr>
            </w:pPr>
          </w:p>
        </w:tc>
        <w:tc>
          <w:tcPr>
            <w:tcW w:w="992" w:type="dxa"/>
            <w:vAlign w:val="center"/>
          </w:tcPr>
          <w:p w14:paraId="6B7A050C">
            <w:pPr>
              <w:rPr>
                <w:rFonts w:ascii="宋体" w:hAnsi="宋体" w:eastAsia="宋体"/>
                <w:sz w:val="20"/>
                <w:szCs w:val="20"/>
              </w:rPr>
            </w:pPr>
          </w:p>
        </w:tc>
        <w:tc>
          <w:tcPr>
            <w:tcW w:w="851" w:type="dxa"/>
            <w:vAlign w:val="center"/>
          </w:tcPr>
          <w:p w14:paraId="6BC0D885">
            <w:pPr>
              <w:rPr>
                <w:rFonts w:ascii="宋体" w:hAnsi="宋体" w:eastAsia="宋体"/>
                <w:sz w:val="20"/>
                <w:szCs w:val="20"/>
              </w:rPr>
            </w:pPr>
          </w:p>
        </w:tc>
        <w:tc>
          <w:tcPr>
            <w:tcW w:w="1134" w:type="dxa"/>
            <w:vAlign w:val="center"/>
          </w:tcPr>
          <w:p w14:paraId="3A6F4E45">
            <w:pPr>
              <w:rPr>
                <w:rFonts w:ascii="宋体" w:hAnsi="宋体" w:eastAsia="宋体"/>
                <w:sz w:val="20"/>
                <w:szCs w:val="20"/>
              </w:rPr>
            </w:pPr>
          </w:p>
        </w:tc>
        <w:tc>
          <w:tcPr>
            <w:tcW w:w="1446" w:type="dxa"/>
            <w:vAlign w:val="center"/>
          </w:tcPr>
          <w:p w14:paraId="072A97E2">
            <w:pPr>
              <w:rPr>
                <w:rFonts w:ascii="宋体" w:hAnsi="宋体" w:eastAsia="宋体"/>
                <w:sz w:val="20"/>
                <w:szCs w:val="20"/>
              </w:rPr>
            </w:pPr>
          </w:p>
        </w:tc>
        <w:tc>
          <w:tcPr>
            <w:tcW w:w="975" w:type="dxa"/>
            <w:vAlign w:val="center"/>
          </w:tcPr>
          <w:p w14:paraId="2F84D493">
            <w:pPr>
              <w:rPr>
                <w:rFonts w:ascii="宋体" w:hAnsi="宋体" w:eastAsia="宋体"/>
                <w:sz w:val="20"/>
                <w:szCs w:val="20"/>
              </w:rPr>
            </w:pPr>
          </w:p>
        </w:tc>
        <w:tc>
          <w:tcPr>
            <w:tcW w:w="975" w:type="dxa"/>
            <w:vAlign w:val="center"/>
          </w:tcPr>
          <w:p w14:paraId="0EE0F923">
            <w:pPr>
              <w:rPr>
                <w:rFonts w:ascii="宋体" w:hAnsi="宋体" w:eastAsia="宋体"/>
                <w:sz w:val="20"/>
                <w:szCs w:val="20"/>
              </w:rPr>
            </w:pPr>
          </w:p>
        </w:tc>
      </w:tr>
      <w:tr w14:paraId="4765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62" w:type="dxa"/>
            <w:vMerge w:val="continue"/>
            <w:vAlign w:val="center"/>
          </w:tcPr>
          <w:p w14:paraId="2ACB6F5A">
            <w:pPr>
              <w:jc w:val="center"/>
              <w:rPr>
                <w:rFonts w:ascii="宋体" w:hAnsi="宋体" w:eastAsia="宋体"/>
                <w:sz w:val="20"/>
                <w:szCs w:val="20"/>
              </w:rPr>
            </w:pPr>
          </w:p>
        </w:tc>
        <w:tc>
          <w:tcPr>
            <w:tcW w:w="993" w:type="dxa"/>
            <w:vAlign w:val="center"/>
          </w:tcPr>
          <w:p w14:paraId="74290711">
            <w:pPr>
              <w:rPr>
                <w:rFonts w:ascii="宋体" w:hAnsi="宋体" w:eastAsia="宋体"/>
                <w:sz w:val="20"/>
                <w:szCs w:val="20"/>
              </w:rPr>
            </w:pPr>
          </w:p>
        </w:tc>
        <w:tc>
          <w:tcPr>
            <w:tcW w:w="850" w:type="dxa"/>
            <w:vAlign w:val="center"/>
          </w:tcPr>
          <w:p w14:paraId="718412E6">
            <w:pPr>
              <w:rPr>
                <w:rFonts w:ascii="宋体" w:hAnsi="宋体" w:eastAsia="宋体"/>
                <w:sz w:val="20"/>
                <w:szCs w:val="20"/>
              </w:rPr>
            </w:pPr>
          </w:p>
        </w:tc>
        <w:tc>
          <w:tcPr>
            <w:tcW w:w="992" w:type="dxa"/>
            <w:vAlign w:val="center"/>
          </w:tcPr>
          <w:p w14:paraId="6D6A8255">
            <w:pPr>
              <w:rPr>
                <w:rFonts w:ascii="宋体" w:hAnsi="宋体" w:eastAsia="宋体"/>
                <w:sz w:val="20"/>
                <w:szCs w:val="20"/>
              </w:rPr>
            </w:pPr>
          </w:p>
        </w:tc>
        <w:tc>
          <w:tcPr>
            <w:tcW w:w="851" w:type="dxa"/>
            <w:vAlign w:val="center"/>
          </w:tcPr>
          <w:p w14:paraId="7B3C8AA2">
            <w:pPr>
              <w:rPr>
                <w:rFonts w:ascii="宋体" w:hAnsi="宋体" w:eastAsia="宋体"/>
                <w:sz w:val="20"/>
                <w:szCs w:val="20"/>
              </w:rPr>
            </w:pPr>
          </w:p>
        </w:tc>
        <w:tc>
          <w:tcPr>
            <w:tcW w:w="1134" w:type="dxa"/>
            <w:vAlign w:val="center"/>
          </w:tcPr>
          <w:p w14:paraId="31B85A9C">
            <w:pPr>
              <w:rPr>
                <w:rFonts w:ascii="宋体" w:hAnsi="宋体" w:eastAsia="宋体"/>
                <w:sz w:val="20"/>
                <w:szCs w:val="20"/>
              </w:rPr>
            </w:pPr>
          </w:p>
        </w:tc>
        <w:tc>
          <w:tcPr>
            <w:tcW w:w="1446" w:type="dxa"/>
            <w:vAlign w:val="center"/>
          </w:tcPr>
          <w:p w14:paraId="1800E873">
            <w:pPr>
              <w:rPr>
                <w:rFonts w:ascii="宋体" w:hAnsi="宋体" w:eastAsia="宋体"/>
                <w:sz w:val="20"/>
                <w:szCs w:val="20"/>
              </w:rPr>
            </w:pPr>
          </w:p>
        </w:tc>
        <w:tc>
          <w:tcPr>
            <w:tcW w:w="975" w:type="dxa"/>
            <w:vAlign w:val="center"/>
          </w:tcPr>
          <w:p w14:paraId="060D5991">
            <w:pPr>
              <w:rPr>
                <w:rFonts w:ascii="宋体" w:hAnsi="宋体" w:eastAsia="宋体"/>
                <w:sz w:val="20"/>
                <w:szCs w:val="20"/>
              </w:rPr>
            </w:pPr>
          </w:p>
        </w:tc>
        <w:tc>
          <w:tcPr>
            <w:tcW w:w="975" w:type="dxa"/>
            <w:vAlign w:val="center"/>
          </w:tcPr>
          <w:p w14:paraId="4540B646">
            <w:pPr>
              <w:rPr>
                <w:rFonts w:ascii="宋体" w:hAnsi="宋体" w:eastAsia="宋体"/>
                <w:sz w:val="20"/>
                <w:szCs w:val="20"/>
              </w:rPr>
            </w:pPr>
          </w:p>
        </w:tc>
      </w:tr>
      <w:tr w14:paraId="17CD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62" w:type="dxa"/>
            <w:vMerge w:val="restart"/>
            <w:vAlign w:val="center"/>
          </w:tcPr>
          <w:p w14:paraId="69F216EB">
            <w:pPr>
              <w:jc w:val="center"/>
              <w:rPr>
                <w:rFonts w:ascii="宋体" w:hAnsi="宋体" w:eastAsia="宋体"/>
                <w:sz w:val="20"/>
                <w:szCs w:val="20"/>
              </w:rPr>
            </w:pPr>
            <w:r>
              <w:rPr>
                <w:rFonts w:hint="eastAsia" w:ascii="宋体" w:hAnsi="宋体" w:eastAsia="宋体"/>
                <w:sz w:val="20"/>
                <w:szCs w:val="20"/>
              </w:rPr>
              <w:t>售后服务人员</w:t>
            </w:r>
          </w:p>
        </w:tc>
        <w:tc>
          <w:tcPr>
            <w:tcW w:w="993" w:type="dxa"/>
            <w:vAlign w:val="center"/>
          </w:tcPr>
          <w:p w14:paraId="54EC39F2">
            <w:pPr>
              <w:rPr>
                <w:rFonts w:ascii="宋体" w:hAnsi="宋体" w:eastAsia="宋体"/>
                <w:sz w:val="20"/>
                <w:szCs w:val="20"/>
              </w:rPr>
            </w:pPr>
          </w:p>
        </w:tc>
        <w:tc>
          <w:tcPr>
            <w:tcW w:w="850" w:type="dxa"/>
            <w:vAlign w:val="center"/>
          </w:tcPr>
          <w:p w14:paraId="7A3F93D1">
            <w:pPr>
              <w:rPr>
                <w:rFonts w:ascii="宋体" w:hAnsi="宋体" w:eastAsia="宋体"/>
                <w:sz w:val="20"/>
                <w:szCs w:val="20"/>
              </w:rPr>
            </w:pPr>
          </w:p>
        </w:tc>
        <w:tc>
          <w:tcPr>
            <w:tcW w:w="992" w:type="dxa"/>
            <w:vAlign w:val="center"/>
          </w:tcPr>
          <w:p w14:paraId="07255973">
            <w:pPr>
              <w:rPr>
                <w:rFonts w:ascii="宋体" w:hAnsi="宋体" w:eastAsia="宋体"/>
                <w:sz w:val="20"/>
                <w:szCs w:val="20"/>
              </w:rPr>
            </w:pPr>
          </w:p>
        </w:tc>
        <w:tc>
          <w:tcPr>
            <w:tcW w:w="851" w:type="dxa"/>
            <w:vAlign w:val="center"/>
          </w:tcPr>
          <w:p w14:paraId="6B8B7492">
            <w:pPr>
              <w:rPr>
                <w:rFonts w:ascii="宋体" w:hAnsi="宋体" w:eastAsia="宋体"/>
                <w:sz w:val="20"/>
                <w:szCs w:val="20"/>
              </w:rPr>
            </w:pPr>
          </w:p>
        </w:tc>
        <w:tc>
          <w:tcPr>
            <w:tcW w:w="1134" w:type="dxa"/>
            <w:vAlign w:val="center"/>
          </w:tcPr>
          <w:p w14:paraId="0B6BCFBE">
            <w:pPr>
              <w:rPr>
                <w:rFonts w:ascii="宋体" w:hAnsi="宋体" w:eastAsia="宋体"/>
                <w:sz w:val="20"/>
                <w:szCs w:val="20"/>
              </w:rPr>
            </w:pPr>
          </w:p>
        </w:tc>
        <w:tc>
          <w:tcPr>
            <w:tcW w:w="1446" w:type="dxa"/>
            <w:vAlign w:val="center"/>
          </w:tcPr>
          <w:p w14:paraId="0AB51C4B">
            <w:pPr>
              <w:rPr>
                <w:rFonts w:ascii="宋体" w:hAnsi="宋体" w:eastAsia="宋体"/>
                <w:sz w:val="20"/>
                <w:szCs w:val="20"/>
              </w:rPr>
            </w:pPr>
          </w:p>
        </w:tc>
        <w:tc>
          <w:tcPr>
            <w:tcW w:w="975" w:type="dxa"/>
            <w:vAlign w:val="center"/>
          </w:tcPr>
          <w:p w14:paraId="2E644402">
            <w:pPr>
              <w:rPr>
                <w:rFonts w:ascii="宋体" w:hAnsi="宋体" w:eastAsia="宋体"/>
                <w:sz w:val="20"/>
                <w:szCs w:val="20"/>
              </w:rPr>
            </w:pPr>
          </w:p>
        </w:tc>
        <w:tc>
          <w:tcPr>
            <w:tcW w:w="975" w:type="dxa"/>
            <w:vAlign w:val="center"/>
          </w:tcPr>
          <w:p w14:paraId="04559CA5">
            <w:pPr>
              <w:rPr>
                <w:rFonts w:ascii="宋体" w:hAnsi="宋体" w:eastAsia="宋体"/>
                <w:sz w:val="20"/>
                <w:szCs w:val="20"/>
              </w:rPr>
            </w:pPr>
          </w:p>
        </w:tc>
      </w:tr>
      <w:tr w14:paraId="43AE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62" w:type="dxa"/>
            <w:vMerge w:val="continue"/>
            <w:vAlign w:val="center"/>
          </w:tcPr>
          <w:p w14:paraId="09E73774">
            <w:pPr>
              <w:rPr>
                <w:rFonts w:ascii="宋体" w:hAnsi="宋体" w:eastAsia="宋体"/>
                <w:sz w:val="20"/>
                <w:szCs w:val="20"/>
              </w:rPr>
            </w:pPr>
          </w:p>
        </w:tc>
        <w:tc>
          <w:tcPr>
            <w:tcW w:w="993" w:type="dxa"/>
            <w:vAlign w:val="center"/>
          </w:tcPr>
          <w:p w14:paraId="158410EC">
            <w:pPr>
              <w:rPr>
                <w:rFonts w:ascii="宋体" w:hAnsi="宋体" w:eastAsia="宋体"/>
                <w:sz w:val="20"/>
                <w:szCs w:val="20"/>
              </w:rPr>
            </w:pPr>
          </w:p>
        </w:tc>
        <w:tc>
          <w:tcPr>
            <w:tcW w:w="850" w:type="dxa"/>
            <w:vAlign w:val="center"/>
          </w:tcPr>
          <w:p w14:paraId="31E15804">
            <w:pPr>
              <w:rPr>
                <w:rFonts w:ascii="宋体" w:hAnsi="宋体" w:eastAsia="宋体"/>
                <w:sz w:val="20"/>
                <w:szCs w:val="20"/>
              </w:rPr>
            </w:pPr>
          </w:p>
        </w:tc>
        <w:tc>
          <w:tcPr>
            <w:tcW w:w="992" w:type="dxa"/>
            <w:vAlign w:val="center"/>
          </w:tcPr>
          <w:p w14:paraId="1397A887">
            <w:pPr>
              <w:rPr>
                <w:rFonts w:ascii="宋体" w:hAnsi="宋体" w:eastAsia="宋体"/>
                <w:sz w:val="20"/>
                <w:szCs w:val="20"/>
              </w:rPr>
            </w:pPr>
          </w:p>
        </w:tc>
        <w:tc>
          <w:tcPr>
            <w:tcW w:w="851" w:type="dxa"/>
            <w:vAlign w:val="center"/>
          </w:tcPr>
          <w:p w14:paraId="13FE113B">
            <w:pPr>
              <w:rPr>
                <w:rFonts w:ascii="宋体" w:hAnsi="宋体" w:eastAsia="宋体"/>
                <w:sz w:val="20"/>
                <w:szCs w:val="20"/>
              </w:rPr>
            </w:pPr>
          </w:p>
        </w:tc>
        <w:tc>
          <w:tcPr>
            <w:tcW w:w="1134" w:type="dxa"/>
            <w:vAlign w:val="center"/>
          </w:tcPr>
          <w:p w14:paraId="370965CB">
            <w:pPr>
              <w:rPr>
                <w:rFonts w:ascii="宋体" w:hAnsi="宋体" w:eastAsia="宋体"/>
                <w:sz w:val="20"/>
                <w:szCs w:val="20"/>
              </w:rPr>
            </w:pPr>
          </w:p>
        </w:tc>
        <w:tc>
          <w:tcPr>
            <w:tcW w:w="1446" w:type="dxa"/>
            <w:vAlign w:val="center"/>
          </w:tcPr>
          <w:p w14:paraId="293E332B">
            <w:pPr>
              <w:rPr>
                <w:rFonts w:ascii="宋体" w:hAnsi="宋体" w:eastAsia="宋体"/>
                <w:sz w:val="20"/>
                <w:szCs w:val="20"/>
              </w:rPr>
            </w:pPr>
          </w:p>
        </w:tc>
        <w:tc>
          <w:tcPr>
            <w:tcW w:w="975" w:type="dxa"/>
            <w:vAlign w:val="center"/>
          </w:tcPr>
          <w:p w14:paraId="4366A656">
            <w:pPr>
              <w:rPr>
                <w:rFonts w:ascii="宋体" w:hAnsi="宋体" w:eastAsia="宋体"/>
                <w:sz w:val="20"/>
                <w:szCs w:val="20"/>
              </w:rPr>
            </w:pPr>
          </w:p>
        </w:tc>
        <w:tc>
          <w:tcPr>
            <w:tcW w:w="975" w:type="dxa"/>
            <w:vAlign w:val="center"/>
          </w:tcPr>
          <w:p w14:paraId="698C4598">
            <w:pPr>
              <w:rPr>
                <w:rFonts w:ascii="宋体" w:hAnsi="宋体" w:eastAsia="宋体"/>
                <w:sz w:val="20"/>
                <w:szCs w:val="20"/>
              </w:rPr>
            </w:pPr>
          </w:p>
        </w:tc>
      </w:tr>
      <w:tr w14:paraId="53D5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62" w:type="dxa"/>
            <w:vMerge w:val="continue"/>
            <w:vAlign w:val="center"/>
          </w:tcPr>
          <w:p w14:paraId="6540E511">
            <w:pPr>
              <w:rPr>
                <w:rFonts w:ascii="宋体" w:hAnsi="宋体" w:eastAsia="宋体"/>
                <w:sz w:val="20"/>
                <w:szCs w:val="20"/>
              </w:rPr>
            </w:pPr>
          </w:p>
        </w:tc>
        <w:tc>
          <w:tcPr>
            <w:tcW w:w="993" w:type="dxa"/>
            <w:vAlign w:val="center"/>
          </w:tcPr>
          <w:p w14:paraId="35B01991">
            <w:pPr>
              <w:rPr>
                <w:rFonts w:ascii="宋体" w:hAnsi="宋体" w:eastAsia="宋体"/>
                <w:sz w:val="20"/>
                <w:szCs w:val="20"/>
              </w:rPr>
            </w:pPr>
          </w:p>
        </w:tc>
        <w:tc>
          <w:tcPr>
            <w:tcW w:w="850" w:type="dxa"/>
            <w:vAlign w:val="center"/>
          </w:tcPr>
          <w:p w14:paraId="6DCB614A">
            <w:pPr>
              <w:rPr>
                <w:rFonts w:ascii="宋体" w:hAnsi="宋体" w:eastAsia="宋体"/>
                <w:sz w:val="20"/>
                <w:szCs w:val="20"/>
              </w:rPr>
            </w:pPr>
          </w:p>
        </w:tc>
        <w:tc>
          <w:tcPr>
            <w:tcW w:w="992" w:type="dxa"/>
            <w:vAlign w:val="center"/>
          </w:tcPr>
          <w:p w14:paraId="7C7568B9">
            <w:pPr>
              <w:rPr>
                <w:rFonts w:ascii="宋体" w:hAnsi="宋体" w:eastAsia="宋体"/>
                <w:sz w:val="20"/>
                <w:szCs w:val="20"/>
              </w:rPr>
            </w:pPr>
          </w:p>
        </w:tc>
        <w:tc>
          <w:tcPr>
            <w:tcW w:w="851" w:type="dxa"/>
            <w:vAlign w:val="center"/>
          </w:tcPr>
          <w:p w14:paraId="6776C8C0">
            <w:pPr>
              <w:rPr>
                <w:rFonts w:ascii="宋体" w:hAnsi="宋体" w:eastAsia="宋体"/>
                <w:sz w:val="20"/>
                <w:szCs w:val="20"/>
              </w:rPr>
            </w:pPr>
          </w:p>
        </w:tc>
        <w:tc>
          <w:tcPr>
            <w:tcW w:w="1134" w:type="dxa"/>
            <w:vAlign w:val="center"/>
          </w:tcPr>
          <w:p w14:paraId="4F0AD630">
            <w:pPr>
              <w:rPr>
                <w:rFonts w:ascii="宋体" w:hAnsi="宋体" w:eastAsia="宋体"/>
                <w:sz w:val="20"/>
                <w:szCs w:val="20"/>
              </w:rPr>
            </w:pPr>
          </w:p>
        </w:tc>
        <w:tc>
          <w:tcPr>
            <w:tcW w:w="1446" w:type="dxa"/>
            <w:vAlign w:val="center"/>
          </w:tcPr>
          <w:p w14:paraId="1C608E06">
            <w:pPr>
              <w:rPr>
                <w:rFonts w:ascii="宋体" w:hAnsi="宋体" w:eastAsia="宋体"/>
                <w:sz w:val="20"/>
                <w:szCs w:val="20"/>
              </w:rPr>
            </w:pPr>
          </w:p>
        </w:tc>
        <w:tc>
          <w:tcPr>
            <w:tcW w:w="975" w:type="dxa"/>
            <w:vAlign w:val="center"/>
          </w:tcPr>
          <w:p w14:paraId="78D03A6E">
            <w:pPr>
              <w:rPr>
                <w:rFonts w:ascii="宋体" w:hAnsi="宋体" w:eastAsia="宋体"/>
                <w:sz w:val="20"/>
                <w:szCs w:val="20"/>
              </w:rPr>
            </w:pPr>
          </w:p>
        </w:tc>
        <w:tc>
          <w:tcPr>
            <w:tcW w:w="975" w:type="dxa"/>
            <w:vAlign w:val="center"/>
          </w:tcPr>
          <w:p w14:paraId="382455D8">
            <w:pPr>
              <w:rPr>
                <w:rFonts w:ascii="宋体" w:hAnsi="宋体" w:eastAsia="宋体"/>
                <w:sz w:val="20"/>
                <w:szCs w:val="20"/>
              </w:rPr>
            </w:pPr>
          </w:p>
        </w:tc>
      </w:tr>
    </w:tbl>
    <w:p w14:paraId="5E283E48">
      <w:pPr>
        <w:pStyle w:val="7"/>
        <w:rPr>
          <w:rFonts w:ascii="宋体" w:hAnsi="宋体"/>
          <w:color w:val="auto"/>
          <w:sz w:val="24"/>
        </w:rPr>
      </w:pPr>
    </w:p>
    <w:p w14:paraId="0D53C1E0">
      <w:pPr>
        <w:pStyle w:val="8"/>
        <w:ind w:firstLine="210"/>
        <w:rPr>
          <w:rFonts w:ascii="宋体" w:hAnsi="宋体"/>
          <w:color w:val="auto"/>
        </w:rPr>
      </w:pPr>
    </w:p>
    <w:p w14:paraId="2FFA10D9">
      <w:pPr>
        <w:pStyle w:val="8"/>
        <w:ind w:firstLine="210"/>
        <w:rPr>
          <w:rFonts w:ascii="宋体" w:hAnsi="宋体"/>
          <w:color w:val="auto"/>
        </w:rPr>
      </w:pPr>
    </w:p>
    <w:p w14:paraId="4AE4EDCB">
      <w:pPr>
        <w:pStyle w:val="8"/>
        <w:ind w:firstLine="210"/>
        <w:rPr>
          <w:rFonts w:ascii="宋体" w:hAnsi="宋体"/>
          <w:color w:val="auto"/>
        </w:rPr>
      </w:pPr>
    </w:p>
    <w:p w14:paraId="01B96AE0">
      <w:pPr>
        <w:spacing w:line="360" w:lineRule="auto"/>
        <w:ind w:firstLine="480" w:firstLineChars="200"/>
        <w:rPr>
          <w:rFonts w:hAnsi="宋体"/>
          <w:sz w:val="24"/>
        </w:rPr>
      </w:pPr>
      <w:r>
        <w:rPr>
          <w:rFonts w:hint="eastAsia" w:hAnsi="宋体"/>
          <w:sz w:val="24"/>
        </w:rPr>
        <w:t>供应商（全称并盖章）：</w:t>
      </w:r>
      <w:r>
        <w:rPr>
          <w:rFonts w:hint="eastAsia" w:hAnsi="宋体"/>
          <w:sz w:val="24"/>
          <w:u w:val="single"/>
        </w:rPr>
        <w:t>　　　　　　　　　　</w:t>
      </w:r>
    </w:p>
    <w:p w14:paraId="2A60381E">
      <w:pPr>
        <w:spacing w:line="360" w:lineRule="auto"/>
        <w:ind w:firstLine="480" w:firstLineChars="200"/>
        <w:rPr>
          <w:rFonts w:hAnsi="宋体"/>
          <w:sz w:val="24"/>
          <w:u w:val="single"/>
        </w:rPr>
      </w:pPr>
      <w:r>
        <w:rPr>
          <w:rFonts w:hint="eastAsia" w:hAnsi="宋体"/>
          <w:sz w:val="24"/>
        </w:rPr>
        <w:t>法定代表人或授权代表（签字）：</w:t>
      </w:r>
      <w:r>
        <w:rPr>
          <w:rFonts w:hint="eastAsia" w:hAnsi="宋体"/>
          <w:sz w:val="24"/>
          <w:u w:val="single"/>
        </w:rPr>
        <w:t>　　　　　　　　</w:t>
      </w:r>
    </w:p>
    <w:p w14:paraId="4E8B6542">
      <w:pPr>
        <w:ind w:firstLine="480" w:firstLineChars="200"/>
        <w:rPr>
          <w:rFonts w:ascii="Times New Roman" w:hAnsi="Times New Roman"/>
        </w:rPr>
      </w:pPr>
      <w:r>
        <w:rPr>
          <w:rFonts w:hint="eastAsia" w:hAnsi="宋体"/>
          <w:sz w:val="24"/>
        </w:rPr>
        <w:t>投标日期：</w:t>
      </w:r>
      <w:r>
        <w:rPr>
          <w:rFonts w:hint="eastAsia" w:hAnsi="宋体"/>
          <w:sz w:val="24"/>
          <w:u w:val="single"/>
        </w:rPr>
        <w:t>　　　　</w:t>
      </w:r>
      <w:r>
        <w:rPr>
          <w:rFonts w:hint="eastAsia" w:hAnsi="宋体"/>
          <w:sz w:val="24"/>
        </w:rPr>
        <w:t>年</w:t>
      </w:r>
      <w:r>
        <w:rPr>
          <w:rFonts w:hint="eastAsia" w:hAnsi="宋体"/>
          <w:sz w:val="24"/>
          <w:u w:val="single"/>
        </w:rPr>
        <w:t>　　</w:t>
      </w:r>
      <w:r>
        <w:rPr>
          <w:rFonts w:hint="eastAsia" w:hAnsi="宋体"/>
          <w:sz w:val="24"/>
        </w:rPr>
        <w:t>月</w:t>
      </w:r>
      <w:r>
        <w:rPr>
          <w:rFonts w:hint="eastAsia" w:hAnsi="宋体"/>
          <w:sz w:val="24"/>
          <w:u w:val="single"/>
        </w:rPr>
        <w:t>　　</w:t>
      </w:r>
      <w:r>
        <w:rPr>
          <w:rFonts w:hint="eastAsia" w:hAnsi="宋体"/>
          <w:sz w:val="24"/>
        </w:rPr>
        <w:t>日</w:t>
      </w:r>
    </w:p>
    <w:bookmarkEnd w:id="1"/>
    <w:p w14:paraId="5ACF8953">
      <w:pPr>
        <w:spacing w:line="600" w:lineRule="exact"/>
        <w:ind w:firstLine="640" w:firstLineChars="200"/>
        <w:rPr>
          <w:rFonts w:ascii="Times New Roman" w:hAnsi="Times New Roman"/>
        </w:rPr>
      </w:pPr>
    </w:p>
    <w:sectPr>
      <w:footerReference r:id="rId3" w:type="default"/>
      <w:footerReference r:id="rId4" w:type="even"/>
      <w:pgSz w:w="11906" w:h="16838"/>
      <w:pgMar w:top="2098" w:right="1474" w:bottom="1985" w:left="1588" w:header="1701" w:footer="158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C9E5B6-E46B-4716-8C81-D12557C73A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A666987-D054-41F7-93E3-CF0198986923}"/>
  </w:font>
  <w:font w:name="仿宋_GB2312">
    <w:panose1 w:val="02010609030101010101"/>
    <w:charset w:val="86"/>
    <w:family w:val="modern"/>
    <w:pitch w:val="default"/>
    <w:sig w:usb0="00000001" w:usb1="080E0000" w:usb2="00000000" w:usb3="00000000" w:csb0="00040000" w:csb1="00000000"/>
    <w:embedRegular r:id="rId3" w:fontKey="{8C54A796-CA89-489C-B7D9-9B603469A2C5}"/>
  </w:font>
  <w:font w:name="Arial">
    <w:panose1 w:val="020B0604020202020204"/>
    <w:charset w:val="00"/>
    <w:family w:val="swiss"/>
    <w:pitch w:val="default"/>
    <w:sig w:usb0="E0002EFF" w:usb1="C000785B" w:usb2="00000009" w:usb3="00000000" w:csb0="400001FF" w:csb1="FFFF0000"/>
    <w:embedRegular r:id="rId4" w:fontKey="{C90F4C40-99B8-4131-B28E-BF846B4F1CA5}"/>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5" w:fontKey="{2FA75833-E6FE-479C-BE7B-F80FE23A21B7}"/>
  </w:font>
  <w:font w:name="仿宋">
    <w:panose1 w:val="02010609060101010101"/>
    <w:charset w:val="86"/>
    <w:family w:val="modern"/>
    <w:pitch w:val="default"/>
    <w:sig w:usb0="800002BF" w:usb1="38CF7CFA" w:usb2="00000016" w:usb3="00000000" w:csb0="00040001" w:csb1="00000000"/>
    <w:embedRegular r:id="rId6" w:fontKey="{CE9121CF-C3DA-4046-931B-CC1B41EB92DB}"/>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7" w:fontKey="{46052869-3738-4D73-8E69-7DE66F724A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4CEA1">
    <w:pPr>
      <w:pStyle w:val="11"/>
      <w:framePr w:wrap="around" w:vAnchor="text" w:hAnchor="margin" w:xAlign="outside" w:y="1"/>
      <w:ind w:right="320" w:rightChars="100"/>
      <w:rPr>
        <w:rStyle w:val="17"/>
        <w:rFonts w:ascii="宋体" w:hAnsi="宋体" w:eastAsia="宋体"/>
        <w:sz w:val="28"/>
        <w:szCs w:val="28"/>
      </w:rPr>
    </w:pPr>
    <w:r>
      <w:rPr>
        <w:rStyle w:val="17"/>
        <w:rFonts w:hint="eastAsia" w:ascii="宋体" w:hAnsi="宋体" w:eastAsia="宋体"/>
        <w:sz w:val="28"/>
        <w:szCs w:val="28"/>
      </w:rPr>
      <w:t xml:space="preserve">— </w:t>
    </w:r>
    <w:r>
      <w:rPr>
        <w:rStyle w:val="17"/>
        <w:rFonts w:ascii="宋体" w:hAnsi="宋体" w:eastAsia="宋体"/>
        <w:sz w:val="28"/>
        <w:szCs w:val="28"/>
      </w:rPr>
      <w:fldChar w:fldCharType="begin"/>
    </w:r>
    <w:r>
      <w:rPr>
        <w:rStyle w:val="17"/>
        <w:rFonts w:ascii="宋体" w:hAnsi="宋体" w:eastAsia="宋体"/>
        <w:sz w:val="28"/>
        <w:szCs w:val="28"/>
      </w:rPr>
      <w:instrText xml:space="preserve">PAGE  </w:instrText>
    </w:r>
    <w:r>
      <w:rPr>
        <w:rStyle w:val="17"/>
        <w:rFonts w:ascii="宋体" w:hAnsi="宋体" w:eastAsia="宋体"/>
        <w:sz w:val="28"/>
        <w:szCs w:val="28"/>
      </w:rPr>
      <w:fldChar w:fldCharType="separate"/>
    </w:r>
    <w:r>
      <w:rPr>
        <w:rStyle w:val="17"/>
        <w:rFonts w:ascii="宋体" w:hAnsi="宋体" w:eastAsia="宋体"/>
        <w:sz w:val="28"/>
        <w:szCs w:val="28"/>
      </w:rPr>
      <w:t>1</w:t>
    </w:r>
    <w:r>
      <w:rPr>
        <w:rStyle w:val="17"/>
        <w:rFonts w:ascii="宋体" w:hAnsi="宋体" w:eastAsia="宋体"/>
        <w:sz w:val="28"/>
        <w:szCs w:val="28"/>
      </w:rPr>
      <w:fldChar w:fldCharType="end"/>
    </w:r>
    <w:r>
      <w:rPr>
        <w:rStyle w:val="17"/>
        <w:rFonts w:hint="eastAsia" w:ascii="宋体" w:hAnsi="宋体" w:eastAsia="宋体"/>
        <w:sz w:val="28"/>
        <w:szCs w:val="28"/>
      </w:rPr>
      <w:t xml:space="preserve"> —</w:t>
    </w:r>
  </w:p>
  <w:p w14:paraId="019FE4CD">
    <w:pPr>
      <w:pStyle w:val="11"/>
      <w:ind w:right="567" w:firstLine="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24AAB">
    <w:pPr>
      <w:pStyle w:val="11"/>
      <w:framePr w:wrap="around" w:vAnchor="text" w:hAnchor="margin" w:xAlign="outside" w:y="1"/>
      <w:ind w:left="320" w:leftChars="100"/>
      <w:rPr>
        <w:rStyle w:val="17"/>
        <w:rFonts w:ascii="宋体" w:hAnsi="宋体" w:eastAsia="宋体"/>
        <w:sz w:val="28"/>
        <w:szCs w:val="28"/>
      </w:rPr>
    </w:pPr>
    <w:r>
      <w:rPr>
        <w:rStyle w:val="17"/>
        <w:rFonts w:hint="eastAsia" w:ascii="宋体" w:hAnsi="宋体" w:eastAsia="宋体"/>
        <w:sz w:val="28"/>
        <w:szCs w:val="28"/>
      </w:rPr>
      <w:t xml:space="preserve">— </w:t>
    </w:r>
    <w:r>
      <w:rPr>
        <w:rStyle w:val="17"/>
        <w:rFonts w:ascii="宋体" w:hAnsi="宋体" w:eastAsia="宋体"/>
        <w:sz w:val="28"/>
        <w:szCs w:val="28"/>
      </w:rPr>
      <w:fldChar w:fldCharType="begin"/>
    </w:r>
    <w:r>
      <w:rPr>
        <w:rStyle w:val="17"/>
        <w:rFonts w:ascii="宋体" w:hAnsi="宋体" w:eastAsia="宋体"/>
        <w:sz w:val="28"/>
        <w:szCs w:val="28"/>
      </w:rPr>
      <w:instrText xml:space="preserve">PAGE  </w:instrText>
    </w:r>
    <w:r>
      <w:rPr>
        <w:rStyle w:val="17"/>
        <w:rFonts w:ascii="宋体" w:hAnsi="宋体" w:eastAsia="宋体"/>
        <w:sz w:val="28"/>
        <w:szCs w:val="28"/>
      </w:rPr>
      <w:fldChar w:fldCharType="separate"/>
    </w:r>
    <w:r>
      <w:rPr>
        <w:rStyle w:val="17"/>
        <w:rFonts w:ascii="宋体" w:hAnsi="宋体" w:eastAsia="宋体"/>
        <w:sz w:val="28"/>
        <w:szCs w:val="28"/>
      </w:rPr>
      <w:t>2</w:t>
    </w:r>
    <w:r>
      <w:rPr>
        <w:rStyle w:val="17"/>
        <w:rFonts w:ascii="宋体" w:hAnsi="宋体" w:eastAsia="宋体"/>
        <w:sz w:val="28"/>
        <w:szCs w:val="28"/>
      </w:rPr>
      <w:fldChar w:fldCharType="end"/>
    </w:r>
    <w:r>
      <w:rPr>
        <w:rStyle w:val="17"/>
        <w:rFonts w:hint="eastAsia" w:ascii="宋体" w:hAnsi="宋体" w:eastAsia="宋体"/>
        <w:sz w:val="28"/>
        <w:szCs w:val="28"/>
      </w:rPr>
      <w:t xml:space="preserve"> —</w:t>
    </w:r>
  </w:p>
  <w:p w14:paraId="7D5FBE76">
    <w:pPr>
      <w:pStyle w:val="11"/>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CC4"/>
    <w:rsid w:val="001046D8"/>
    <w:rsid w:val="00112420"/>
    <w:rsid w:val="0017528C"/>
    <w:rsid w:val="001B42BA"/>
    <w:rsid w:val="001C6175"/>
    <w:rsid w:val="001F413E"/>
    <w:rsid w:val="002118A9"/>
    <w:rsid w:val="002A7F2F"/>
    <w:rsid w:val="002B6B01"/>
    <w:rsid w:val="002C684D"/>
    <w:rsid w:val="002D6932"/>
    <w:rsid w:val="00351297"/>
    <w:rsid w:val="00380E88"/>
    <w:rsid w:val="003A34ED"/>
    <w:rsid w:val="003E4D05"/>
    <w:rsid w:val="00426B51"/>
    <w:rsid w:val="00463734"/>
    <w:rsid w:val="0049411B"/>
    <w:rsid w:val="004B3681"/>
    <w:rsid w:val="004C174B"/>
    <w:rsid w:val="004E0E03"/>
    <w:rsid w:val="004F0B03"/>
    <w:rsid w:val="00511CC2"/>
    <w:rsid w:val="005320A0"/>
    <w:rsid w:val="005522DF"/>
    <w:rsid w:val="0058769E"/>
    <w:rsid w:val="005939F6"/>
    <w:rsid w:val="005D0C48"/>
    <w:rsid w:val="005D6D3C"/>
    <w:rsid w:val="005F3675"/>
    <w:rsid w:val="00602465"/>
    <w:rsid w:val="006109BC"/>
    <w:rsid w:val="00621B14"/>
    <w:rsid w:val="00645A63"/>
    <w:rsid w:val="00683912"/>
    <w:rsid w:val="006B7755"/>
    <w:rsid w:val="006C3FE2"/>
    <w:rsid w:val="006C4DC5"/>
    <w:rsid w:val="00750C16"/>
    <w:rsid w:val="00794B2C"/>
    <w:rsid w:val="007B7198"/>
    <w:rsid w:val="007C78DC"/>
    <w:rsid w:val="00850378"/>
    <w:rsid w:val="00882AAC"/>
    <w:rsid w:val="008928A6"/>
    <w:rsid w:val="008A655E"/>
    <w:rsid w:val="008B0329"/>
    <w:rsid w:val="008D1412"/>
    <w:rsid w:val="00941EE0"/>
    <w:rsid w:val="00952CCA"/>
    <w:rsid w:val="00966A4D"/>
    <w:rsid w:val="00975D0A"/>
    <w:rsid w:val="009967C5"/>
    <w:rsid w:val="009E02A3"/>
    <w:rsid w:val="00A21CAF"/>
    <w:rsid w:val="00A31723"/>
    <w:rsid w:val="00AE17D2"/>
    <w:rsid w:val="00AF5CDC"/>
    <w:rsid w:val="00B26EDA"/>
    <w:rsid w:val="00B3627F"/>
    <w:rsid w:val="00B424AF"/>
    <w:rsid w:val="00B624B4"/>
    <w:rsid w:val="00B81337"/>
    <w:rsid w:val="00B8526C"/>
    <w:rsid w:val="00B87D0A"/>
    <w:rsid w:val="00BF5C61"/>
    <w:rsid w:val="00CE337A"/>
    <w:rsid w:val="00D00B6B"/>
    <w:rsid w:val="00D02336"/>
    <w:rsid w:val="00D52FCA"/>
    <w:rsid w:val="00D60F2C"/>
    <w:rsid w:val="00D61730"/>
    <w:rsid w:val="00D63180"/>
    <w:rsid w:val="00D729BE"/>
    <w:rsid w:val="00D745EA"/>
    <w:rsid w:val="00DA4F6D"/>
    <w:rsid w:val="00DB2E5C"/>
    <w:rsid w:val="00DE3712"/>
    <w:rsid w:val="00E12F5B"/>
    <w:rsid w:val="00E3482B"/>
    <w:rsid w:val="00E3588B"/>
    <w:rsid w:val="00E65288"/>
    <w:rsid w:val="00E719E7"/>
    <w:rsid w:val="00E855FB"/>
    <w:rsid w:val="00E926FB"/>
    <w:rsid w:val="00E93428"/>
    <w:rsid w:val="00EB59A2"/>
    <w:rsid w:val="00ED7707"/>
    <w:rsid w:val="00EF5057"/>
    <w:rsid w:val="00F22FD9"/>
    <w:rsid w:val="00F56FD4"/>
    <w:rsid w:val="00F71CC4"/>
    <w:rsid w:val="00FC6AF9"/>
    <w:rsid w:val="1FE8154A"/>
    <w:rsid w:val="3BFF4150"/>
    <w:rsid w:val="438A5D18"/>
    <w:rsid w:val="6B0A6F2E"/>
    <w:rsid w:val="7AB856D0"/>
    <w:rsid w:val="A7BFE90B"/>
    <w:rsid w:val="B7DCEC80"/>
    <w:rsid w:val="EDFEA7AE"/>
    <w:rsid w:val="F75CB869"/>
    <w:rsid w:val="FFFD8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4"/>
    <w:next w:val="1"/>
    <w:link w:val="25"/>
    <w:unhideWhenUsed/>
    <w:qFormat/>
    <w:uiPriority w:val="9"/>
    <w:pPr>
      <w:keepNext/>
      <w:keepLines/>
      <w:spacing w:before="260" w:after="260" w:line="413" w:lineRule="auto"/>
      <w:outlineLvl w:val="1"/>
    </w:pPr>
    <w:rPr>
      <w:rFonts w:ascii="Arial" w:hAnsi="Arial" w:eastAsia="黑体" w:cstheme="minorBidi"/>
      <w:b/>
      <w:bCs/>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annotation text"/>
    <w:basedOn w:val="1"/>
    <w:semiHidden/>
    <w:unhideWhenUsed/>
    <w:qFormat/>
    <w:uiPriority w:val="99"/>
    <w:pPr>
      <w:jc w:val="left"/>
    </w:pPr>
  </w:style>
  <w:style w:type="paragraph" w:styleId="6">
    <w:name w:val="Body Text 3"/>
    <w:basedOn w:val="1"/>
    <w:unhideWhenUsed/>
    <w:qFormat/>
    <w:uiPriority w:val="99"/>
    <w:pPr>
      <w:spacing w:after="120"/>
    </w:pPr>
    <w:rPr>
      <w:color w:val="595959"/>
      <w:sz w:val="16"/>
    </w:rPr>
  </w:style>
  <w:style w:type="paragraph" w:styleId="7">
    <w:name w:val="Body Text"/>
    <w:basedOn w:val="1"/>
    <w:next w:val="8"/>
    <w:link w:val="26"/>
    <w:qFormat/>
    <w:uiPriority w:val="0"/>
    <w:pPr>
      <w:widowControl/>
      <w:spacing w:line="360" w:lineRule="auto"/>
    </w:pPr>
    <w:rPr>
      <w:rFonts w:ascii="Times New Roman" w:hAnsiTheme="minorHAnsi" w:eastAsiaTheme="minorEastAsia" w:cstheme="minorBidi"/>
      <w:color w:val="FF0000"/>
      <w:sz w:val="21"/>
      <w:szCs w:val="24"/>
    </w:rPr>
  </w:style>
  <w:style w:type="paragraph" w:styleId="8">
    <w:name w:val="Body Text First Indent"/>
    <w:basedOn w:val="7"/>
    <w:link w:val="27"/>
    <w:unhideWhenUsed/>
    <w:qFormat/>
    <w:uiPriority w:val="99"/>
    <w:pPr>
      <w:ind w:firstLine="420" w:firstLineChars="100"/>
    </w:pPr>
  </w:style>
  <w:style w:type="paragraph" w:styleId="9">
    <w:name w:val="Date"/>
    <w:basedOn w:val="1"/>
    <w:next w:val="1"/>
    <w:link w:val="21"/>
    <w:semiHidden/>
    <w:unhideWhenUsed/>
    <w:qFormat/>
    <w:uiPriority w:val="99"/>
    <w:pPr>
      <w:ind w:left="100" w:leftChars="2500"/>
    </w:pPr>
  </w:style>
  <w:style w:type="paragraph" w:styleId="10">
    <w:name w:val="Balloon Text"/>
    <w:basedOn w:val="1"/>
    <w:link w:val="29"/>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semiHidden/>
    <w:unhideWhenUsed/>
    <w:qFormat/>
    <w:uiPriority w:val="99"/>
  </w:style>
  <w:style w:type="character" w:styleId="18">
    <w:name w:val="annotation reference"/>
    <w:basedOn w:val="15"/>
    <w:semiHidden/>
    <w:unhideWhenUsed/>
    <w:qFormat/>
    <w:uiPriority w:val="99"/>
    <w:rPr>
      <w:sz w:val="21"/>
      <w:szCs w:val="21"/>
    </w:rPr>
  </w:style>
  <w:style w:type="character" w:customStyle="1" w:styleId="19">
    <w:name w:val="页眉 Char"/>
    <w:link w:val="12"/>
    <w:qFormat/>
    <w:uiPriority w:val="99"/>
    <w:rPr>
      <w:kern w:val="2"/>
      <w:sz w:val="18"/>
      <w:szCs w:val="18"/>
    </w:rPr>
  </w:style>
  <w:style w:type="character" w:customStyle="1" w:styleId="20">
    <w:name w:val="页脚 Char"/>
    <w:link w:val="11"/>
    <w:qFormat/>
    <w:uiPriority w:val="99"/>
    <w:rPr>
      <w:kern w:val="2"/>
      <w:sz w:val="18"/>
      <w:szCs w:val="18"/>
    </w:rPr>
  </w:style>
  <w:style w:type="character" w:customStyle="1" w:styleId="21">
    <w:name w:val="日期 Char"/>
    <w:basedOn w:val="15"/>
    <w:link w:val="9"/>
    <w:semiHidden/>
    <w:qFormat/>
    <w:uiPriority w:val="99"/>
    <w:rPr>
      <w:kern w:val="2"/>
      <w:sz w:val="32"/>
      <w:szCs w:val="22"/>
    </w:rPr>
  </w:style>
  <w:style w:type="table" w:customStyle="1" w:styleId="22">
    <w:name w:val="网格型1"/>
    <w:basedOn w:val="13"/>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列出段落1"/>
    <w:basedOn w:val="1"/>
    <w:qFormat/>
    <w:uiPriority w:val="99"/>
    <w:pPr>
      <w:ind w:firstLine="420" w:firstLineChars="200"/>
    </w:pPr>
    <w:rPr>
      <w:rFonts w:asciiTheme="minorHAnsi" w:hAnsiTheme="minorHAnsi" w:eastAsiaTheme="minorEastAsia" w:cstheme="minorBidi"/>
      <w:sz w:val="21"/>
      <w:szCs w:val="24"/>
    </w:rPr>
  </w:style>
  <w:style w:type="character" w:customStyle="1" w:styleId="24">
    <w:name w:val="标题 1 Char"/>
    <w:basedOn w:val="15"/>
    <w:link w:val="2"/>
    <w:qFormat/>
    <w:uiPriority w:val="9"/>
    <w:rPr>
      <w:rFonts w:asciiTheme="minorHAnsi" w:hAnsiTheme="minorHAnsi" w:eastAsiaTheme="minorEastAsia" w:cstheme="minorBidi"/>
      <w:b/>
      <w:bCs/>
      <w:kern w:val="44"/>
      <w:sz w:val="44"/>
      <w:szCs w:val="44"/>
    </w:rPr>
  </w:style>
  <w:style w:type="character" w:customStyle="1" w:styleId="25">
    <w:name w:val="标题 2 Char"/>
    <w:basedOn w:val="15"/>
    <w:link w:val="3"/>
    <w:qFormat/>
    <w:uiPriority w:val="9"/>
    <w:rPr>
      <w:rFonts w:ascii="Arial" w:hAnsi="Arial" w:eastAsia="黑体" w:cstheme="minorBidi"/>
      <w:b/>
      <w:bCs/>
      <w:kern w:val="2"/>
      <w:sz w:val="32"/>
      <w:szCs w:val="32"/>
    </w:rPr>
  </w:style>
  <w:style w:type="character" w:customStyle="1" w:styleId="26">
    <w:name w:val="正文文本 Char"/>
    <w:basedOn w:val="15"/>
    <w:link w:val="7"/>
    <w:qFormat/>
    <w:uiPriority w:val="0"/>
    <w:rPr>
      <w:rFonts w:ascii="Times New Roman" w:hAnsiTheme="minorHAnsi" w:eastAsiaTheme="minorEastAsia" w:cstheme="minorBidi"/>
      <w:color w:val="FF0000"/>
      <w:kern w:val="2"/>
      <w:sz w:val="21"/>
      <w:szCs w:val="24"/>
    </w:rPr>
  </w:style>
  <w:style w:type="character" w:customStyle="1" w:styleId="27">
    <w:name w:val="正文首行缩进 Char"/>
    <w:basedOn w:val="26"/>
    <w:link w:val="8"/>
    <w:qFormat/>
    <w:uiPriority w:val="99"/>
    <w:rPr>
      <w:rFonts w:ascii="Times New Roman" w:hAnsiTheme="minorHAnsi" w:eastAsiaTheme="minorEastAsia" w:cstheme="minorBidi"/>
      <w:color w:val="FF0000"/>
      <w:kern w:val="2"/>
      <w:sz w:val="21"/>
      <w:szCs w:val="24"/>
    </w:rPr>
  </w:style>
  <w:style w:type="paragraph" w:customStyle="1" w:styleId="28">
    <w:name w:val="公文正文"/>
    <w:basedOn w:val="1"/>
    <w:qFormat/>
    <w:uiPriority w:val="0"/>
    <w:pPr>
      <w:spacing w:line="580" w:lineRule="exact"/>
      <w:ind w:firstLine="200" w:firstLineChars="200"/>
    </w:pPr>
    <w:rPr>
      <w:rFonts w:asciiTheme="minorHAnsi" w:hAnsiTheme="minorHAnsi" w:cstheme="minorBidi"/>
      <w:szCs w:val="24"/>
    </w:rPr>
  </w:style>
  <w:style w:type="character" w:customStyle="1" w:styleId="29">
    <w:name w:val="批注框文本 Char"/>
    <w:basedOn w:val="15"/>
    <w:link w:val="10"/>
    <w:semiHidden/>
    <w:qFormat/>
    <w:uiPriority w:val="99"/>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809</Words>
  <Characters>861</Characters>
  <Lines>37</Lines>
  <Paragraphs>10</Paragraphs>
  <TotalTime>105</TotalTime>
  <ScaleCrop>false</ScaleCrop>
  <LinksUpToDate>false</LinksUpToDate>
  <CharactersWithSpaces>863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2025-09-30T01:49:00Z</dcterms:created>
  <dc:creator>税伯高</dc:creator>
  <cp:lastModifiedBy>胡建伟</cp:lastModifiedBy>
  <dcterms:modified xsi:type="dcterms:W3CDTF">2025-11-04T06:40:51Z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C5EB31E9EC404E90B964F0511B4FD4B1_13</vt:lpwstr>
  </property>
  <property fmtid="{D5CDD505-2E9C-101B-9397-08002B2CF9AE}" pid="4" name="KSOTemplateDocerSaveRecord">
    <vt:lpwstr>eyJoZGlkIjoiYWU4ODcyZTJlZWFiNjFhYmQzMTcxZWUwODQ0OGI0YmEiLCJ1c2VySWQiOiI1NDIyMzAwMzAifQ==</vt:lpwstr>
  </property>
</Properties>
</file>