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F2376">
      <w:pPr>
        <w:spacing w:line="600" w:lineRule="exact"/>
        <w:jc w:val="center"/>
      </w:pPr>
      <w:bookmarkStart w:id="0" w:name="doc_mark"/>
      <w:r>
        <w:rPr>
          <w:rFonts w:hint="eastAsia"/>
        </w:rPr>
        <w:t>川教函〔2025〕182号</w:t>
      </w:r>
      <w:bookmarkEnd w:id="0"/>
    </w:p>
    <w:p w14:paraId="6AC0CFF9"/>
    <w:p w14:paraId="0160E13A">
      <w:pPr>
        <w:spacing w:line="600" w:lineRule="exact"/>
        <w:jc w:val="center"/>
        <w:rPr>
          <w:rFonts w:ascii="方正小标宋_GBK" w:hAnsi="黑体" w:eastAsia="方正小标宋_GBK" w:cs="方正小标宋_GBK"/>
          <w:sz w:val="40"/>
          <w:szCs w:val="36"/>
        </w:rPr>
      </w:pPr>
      <w:bookmarkStart w:id="1" w:name="Content"/>
      <w:bookmarkEnd w:id="1"/>
      <w:r>
        <w:rPr>
          <w:rFonts w:hint="eastAsia" w:ascii="方正小标宋_GBK" w:hAnsi="黑体" w:eastAsia="方正小标宋_GBK" w:cs="方正小标宋_GBK"/>
          <w:sz w:val="40"/>
          <w:szCs w:val="36"/>
        </w:rPr>
        <w:t>四川省教育厅</w:t>
      </w:r>
    </w:p>
    <w:p w14:paraId="28161EA1">
      <w:pPr>
        <w:spacing w:line="600" w:lineRule="exact"/>
        <w:jc w:val="center"/>
        <w:rPr>
          <w:rFonts w:ascii="方正小标宋_GBK" w:hAnsi="黑体" w:eastAsia="方正小标宋_GBK" w:cs="方正小标宋_GBK"/>
          <w:sz w:val="40"/>
          <w:szCs w:val="36"/>
        </w:rPr>
      </w:pPr>
      <w:r>
        <w:rPr>
          <w:rFonts w:hint="eastAsia" w:ascii="方正小标宋_GBK" w:hAnsi="黑体" w:eastAsia="方正小标宋_GBK" w:cs="方正小标宋_GBK"/>
          <w:sz w:val="40"/>
          <w:szCs w:val="36"/>
        </w:rPr>
        <w:t>关于公布2024年四川省“课堂教学大比武”暨</w:t>
      </w:r>
    </w:p>
    <w:p w14:paraId="566B1B97">
      <w:pPr>
        <w:spacing w:line="600" w:lineRule="exact"/>
        <w:jc w:val="center"/>
        <w:rPr>
          <w:rFonts w:ascii="方正小标宋_GBK" w:hAnsi="黑体" w:eastAsia="方正小标宋_GBK" w:cs="方正小标宋_GBK"/>
          <w:sz w:val="40"/>
          <w:szCs w:val="36"/>
        </w:rPr>
      </w:pPr>
      <w:r>
        <w:rPr>
          <w:rFonts w:hint="eastAsia" w:ascii="方正小标宋_GBK" w:hAnsi="黑体" w:eastAsia="方正小标宋_GBK" w:cs="方正小标宋_GBK"/>
          <w:sz w:val="40"/>
          <w:szCs w:val="36"/>
        </w:rPr>
        <w:t>“基础教育精品课”遴选活动省级获奖名单的通知</w:t>
      </w:r>
    </w:p>
    <w:p w14:paraId="2393430F"/>
    <w:p w14:paraId="74974F05">
      <w:pPr>
        <w:spacing w:line="620" w:lineRule="exact"/>
      </w:pPr>
      <w:r>
        <w:rPr>
          <w:rFonts w:hint="eastAsia"/>
        </w:rPr>
        <w:t>各市（州）教育主管部门：</w:t>
      </w:r>
    </w:p>
    <w:p w14:paraId="642F365E">
      <w:pPr>
        <w:spacing w:line="620" w:lineRule="exact"/>
        <w:ind w:firstLine="640" w:firstLineChars="200"/>
        <w:jc w:val="left"/>
        <w:sectPr>
          <w:footerReference r:id="rId3" w:type="even"/>
          <w:pgSz w:w="11907" w:h="16840"/>
          <w:pgMar w:top="1588" w:right="1531" w:bottom="1304" w:left="1531" w:header="1134" w:footer="1134" w:gutter="0"/>
          <w:cols w:space="425" w:num="1"/>
          <w:docGrid w:linePitch="435" w:charSpace="0"/>
        </w:sectPr>
      </w:pPr>
      <w:r>
        <w:rPr>
          <w:rFonts w:hint="eastAsia"/>
        </w:rPr>
        <w:t>根据《四川省教育厅关于开展2024年“课堂教学大比武”暨“基础教育精品课”遴选活动的通知》安排，经各地推荐、专家评审、公示无异议，现将获奖名单（详见附件）予以公布。请于2025年6月30日后登录证书查询系统（https://zsprint.scbdc.edu.cn），输入证书编号自行打印获奖证书（可扫描二维码进行验证）。</w:t>
      </w:r>
    </w:p>
    <w:p w14:paraId="3D54EC68">
      <w:pPr>
        <w:spacing w:line="620" w:lineRule="exact"/>
        <w:ind w:firstLine="640" w:firstLineChars="200"/>
        <w:jc w:val="left"/>
      </w:pPr>
      <w:r>
        <w:rPr>
          <w:rFonts w:hint="eastAsia"/>
        </w:rPr>
        <w:t>各地各校要加大优质教育资源推广应用力度，提升精品课使用效益，充分调动广大教师投身课堂教学的积极性和创造性，整体提高课堂教学质量和教育教学能力。获奖单位和个人要继续深入研究课程教材内容，开拓进取，再创佳绩。</w:t>
      </w:r>
    </w:p>
    <w:p w14:paraId="3277215A">
      <w:pPr>
        <w:ind w:firstLine="640" w:firstLineChars="200"/>
      </w:pPr>
    </w:p>
    <w:p w14:paraId="74434157">
      <w:pPr>
        <w:spacing w:line="620" w:lineRule="exact"/>
        <w:ind w:firstLine="640" w:firstLineChars="200"/>
      </w:pPr>
      <w:r>
        <w:rPr>
          <w:rFonts w:hint="eastAsia"/>
        </w:rPr>
        <w:t>附件：1.2024年四川省学科课程精品课—国家课程（教材）</w:t>
      </w:r>
    </w:p>
    <w:p w14:paraId="1237AD2C">
      <w:pPr>
        <w:spacing w:line="620" w:lineRule="exact"/>
        <w:ind w:firstLine="1833" w:firstLineChars="573"/>
      </w:pPr>
      <w:r>
        <w:rPr>
          <w:rFonts w:hint="eastAsia"/>
        </w:rPr>
        <w:t>获奖名单</w:t>
      </w:r>
    </w:p>
    <w:p w14:paraId="61D37FDB">
      <w:pPr>
        <w:spacing w:line="620" w:lineRule="exact"/>
        <w:ind w:left="1856" w:leftChars="500" w:hanging="256" w:hangingChars="80"/>
      </w:pPr>
      <w:r>
        <w:rPr>
          <w:rFonts w:hint="eastAsia"/>
        </w:rPr>
        <w:t>2.2024年四川省学科课程精品课—地方课程（教材）获奖名单</w:t>
      </w:r>
    </w:p>
    <w:p w14:paraId="17763446">
      <w:pPr>
        <w:spacing w:line="620" w:lineRule="exact"/>
        <w:ind w:firstLine="1622" w:firstLineChars="507"/>
      </w:pPr>
      <w:r>
        <w:rPr>
          <w:rFonts w:hint="eastAsia"/>
        </w:rPr>
        <w:t>3.2024年四川省实验教学精品课获奖名单</w:t>
      </w:r>
    </w:p>
    <w:p w14:paraId="1858CA4B">
      <w:pPr>
        <w:spacing w:line="620" w:lineRule="exact"/>
        <w:ind w:firstLine="1622" w:firstLineChars="507"/>
      </w:pPr>
      <w:r>
        <w:rPr>
          <w:rFonts w:hint="eastAsia"/>
        </w:rPr>
        <w:t>4.2024年四川省特殊教育精品课获奖名单</w:t>
      </w:r>
    </w:p>
    <w:p w14:paraId="21DE67A3">
      <w:pPr>
        <w:spacing w:line="620" w:lineRule="exact"/>
        <w:ind w:firstLine="1622" w:firstLineChars="507"/>
      </w:pPr>
      <w:r>
        <w:rPr>
          <w:rFonts w:hint="eastAsia"/>
        </w:rPr>
        <w:t>5.2024年优秀组织奖及优秀管理员名单</w:t>
      </w:r>
    </w:p>
    <w:p w14:paraId="59EE29E6">
      <w:pPr>
        <w:spacing w:line="620" w:lineRule="exact"/>
        <w:ind w:firstLine="640" w:firstLineChars="200"/>
      </w:pPr>
    </w:p>
    <w:p w14:paraId="11B98BA7">
      <w:pPr>
        <w:spacing w:line="620" w:lineRule="exact"/>
        <w:ind w:firstLine="640" w:firstLineChars="200"/>
      </w:pPr>
    </w:p>
    <w:p w14:paraId="06C127E5">
      <w:pPr>
        <w:spacing w:line="620" w:lineRule="exact"/>
        <w:ind w:firstLine="640" w:firstLineChars="200"/>
      </w:pPr>
    </w:p>
    <w:p w14:paraId="3BF92CAD">
      <w:pPr>
        <w:spacing w:line="620" w:lineRule="exact"/>
        <w:ind w:firstLine="4000" w:firstLineChars="1250"/>
        <w:jc w:val="center"/>
      </w:pPr>
      <w:r>
        <w:rPr>
          <w:rFonts w:hint="eastAsia"/>
        </w:rPr>
        <w:t>四川省教育厅</w:t>
      </w:r>
    </w:p>
    <w:p w14:paraId="719DFC58">
      <w:pPr>
        <w:widowControl/>
        <w:spacing w:line="620" w:lineRule="exact"/>
        <w:ind w:firstLine="4000" w:firstLineChars="1250"/>
        <w:jc w:val="center"/>
      </w:pPr>
      <w:r>
        <w:rPr>
          <w:rFonts w:hint="eastAsia"/>
        </w:rPr>
        <w:t>2025年6月16日</w:t>
      </w:r>
    </w:p>
    <w:p w14:paraId="6C18F94E">
      <w:pPr>
        <w:widowControl/>
        <w:spacing w:line="620" w:lineRule="exact"/>
        <w:ind w:firstLine="4000" w:firstLineChars="1250"/>
        <w:jc w:val="center"/>
      </w:pPr>
    </w:p>
    <w:p w14:paraId="55D64DB4">
      <w:pPr>
        <w:rPr>
          <w:rFonts w:eastAsia="方正小标宋_GBK"/>
        </w:rPr>
      </w:pPr>
    </w:p>
    <w:p w14:paraId="40985D02">
      <w:pPr>
        <w:rPr>
          <w:rFonts w:eastAsia="方正小标宋_GBK"/>
        </w:rPr>
      </w:pPr>
    </w:p>
    <w:p w14:paraId="59CCB72F">
      <w:pPr>
        <w:rPr>
          <w:rFonts w:eastAsia="方正小标宋_GBK"/>
        </w:rPr>
      </w:pPr>
    </w:p>
    <w:p w14:paraId="1232A660">
      <w:pPr>
        <w:rPr>
          <w:rFonts w:eastAsia="方正小标宋_GBK"/>
        </w:rPr>
      </w:pPr>
    </w:p>
    <w:p w14:paraId="773405E6">
      <w:pPr>
        <w:rPr>
          <w:rFonts w:eastAsia="方正小标宋_GBK"/>
        </w:rPr>
      </w:pPr>
    </w:p>
    <w:p w14:paraId="01D1E7B4">
      <w:pPr>
        <w:rPr>
          <w:rFonts w:eastAsia="方正小标宋_GBK"/>
        </w:rPr>
      </w:pPr>
    </w:p>
    <w:p w14:paraId="22A5C23B">
      <w:pPr>
        <w:rPr>
          <w:rFonts w:eastAsia="方正小标宋_GBK"/>
        </w:rPr>
      </w:pPr>
    </w:p>
    <w:p w14:paraId="49A8E24C">
      <w:pPr>
        <w:rPr>
          <w:rFonts w:eastAsia="方正小标宋_GBK"/>
        </w:rPr>
      </w:pPr>
    </w:p>
    <w:p w14:paraId="5742EFEE">
      <w:pPr>
        <w:rPr>
          <w:rFonts w:eastAsia="方正小标宋_GBK"/>
        </w:rPr>
      </w:pPr>
    </w:p>
    <w:p w14:paraId="0474D2C1">
      <w:pPr>
        <w:rPr>
          <w:rFonts w:eastAsia="方正小标宋_GBK"/>
        </w:rPr>
      </w:pPr>
    </w:p>
    <w:p w14:paraId="7B3BB86D">
      <w:pPr>
        <w:rPr>
          <w:rFonts w:eastAsia="方正小标宋_GBK"/>
        </w:rPr>
      </w:pPr>
    </w:p>
    <w:p w14:paraId="08ABCAFC">
      <w:pPr>
        <w:rPr>
          <w:rFonts w:eastAsia="方正小标宋_GBK"/>
        </w:rPr>
      </w:pPr>
    </w:p>
    <w:p w14:paraId="610DCEE4">
      <w:pPr>
        <w:rPr>
          <w:rFonts w:eastAsia="方正小标宋_GBK"/>
        </w:rPr>
      </w:pPr>
    </w:p>
    <w:p w14:paraId="30DC81E1">
      <w:pPr>
        <w:rPr>
          <w:rFonts w:eastAsia="方正小标宋_GBK"/>
        </w:rPr>
      </w:pPr>
      <w:bookmarkStart w:id="2" w:name="_GoBack"/>
      <w:bookmarkEnd w:id="2"/>
    </w:p>
    <w:sectPr>
      <w:type w:val="continuous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AB3F">
    <w:pPr>
      <w:pStyle w:val="4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35D1054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2F84"/>
    <w:rsid w:val="002D74AF"/>
    <w:rsid w:val="002E11A0"/>
    <w:rsid w:val="003070AA"/>
    <w:rsid w:val="00364F9B"/>
    <w:rsid w:val="003C170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7662"/>
    <w:rsid w:val="009605A8"/>
    <w:rsid w:val="00963C6B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AB18AA"/>
    <w:rsid w:val="00B10E2B"/>
    <w:rsid w:val="00B63761"/>
    <w:rsid w:val="00B770B9"/>
    <w:rsid w:val="00B90494"/>
    <w:rsid w:val="00BE7523"/>
    <w:rsid w:val="00BE7C97"/>
    <w:rsid w:val="00BF30C0"/>
    <w:rsid w:val="00C07BC6"/>
    <w:rsid w:val="00C158E5"/>
    <w:rsid w:val="00C15D43"/>
    <w:rsid w:val="00C32F1A"/>
    <w:rsid w:val="00C5692F"/>
    <w:rsid w:val="00CC620F"/>
    <w:rsid w:val="00D51D52"/>
    <w:rsid w:val="00E14BFD"/>
    <w:rsid w:val="00E24058"/>
    <w:rsid w:val="00EA3157"/>
    <w:rsid w:val="00EB1DF9"/>
    <w:rsid w:val="00EB61E0"/>
    <w:rsid w:val="00EC2A23"/>
    <w:rsid w:val="00EC6806"/>
    <w:rsid w:val="00EC7462"/>
    <w:rsid w:val="00F8780D"/>
    <w:rsid w:val="00FA7EEC"/>
    <w:rsid w:val="00FD225D"/>
    <w:rsid w:val="00FF25F0"/>
    <w:rsid w:val="06A24BE4"/>
    <w:rsid w:val="1F8FD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</w:style>
  <w:style w:type="character" w:customStyle="1" w:styleId="9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2</Pages>
  <Words>425</Words>
  <Characters>496</Characters>
  <Lines>3</Lines>
  <Paragraphs>1</Paragraphs>
  <TotalTime>0</TotalTime>
  <ScaleCrop>false</ScaleCrop>
  <LinksUpToDate>false</LinksUpToDate>
  <CharactersWithSpaces>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2025-06-17T00:48:00Z</dcterms:created>
  <dc:creator>shuibg</dc:creator>
  <cp:lastModifiedBy>Colamilkshake</cp:lastModifiedBy>
  <cp:lastPrinted>2022-08-04T10:19:00Z</cp:lastPrinted>
  <dcterms:modified xsi:type="dcterms:W3CDTF">2025-06-24T08:06:01Z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693370C98942445FBA992E148B252D25_13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